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FCB1" w14:textId="77777777" w:rsidR="001016A9" w:rsidRDefault="001016A9" w:rsidP="003F0B6A">
      <w:pPr>
        <w:jc w:val="center"/>
        <w:rPr>
          <w:b/>
          <w:bCs/>
          <w:sz w:val="36"/>
          <w:szCs w:val="36"/>
        </w:rPr>
      </w:pPr>
    </w:p>
    <w:p w14:paraId="1A61EE80" w14:textId="77777777" w:rsidR="001016A9" w:rsidRDefault="001016A9" w:rsidP="003F0B6A">
      <w:pPr>
        <w:jc w:val="center"/>
        <w:rPr>
          <w:b/>
          <w:bCs/>
          <w:sz w:val="36"/>
          <w:szCs w:val="36"/>
        </w:rPr>
      </w:pPr>
    </w:p>
    <w:p w14:paraId="4A533AA0" w14:textId="77777777" w:rsidR="001016A9" w:rsidRDefault="001016A9" w:rsidP="003F0B6A">
      <w:pPr>
        <w:jc w:val="center"/>
        <w:rPr>
          <w:b/>
          <w:bCs/>
          <w:sz w:val="36"/>
          <w:szCs w:val="36"/>
        </w:rPr>
      </w:pPr>
    </w:p>
    <w:p w14:paraId="4EB094A5" w14:textId="3A076FA7" w:rsidR="002A692A" w:rsidRPr="00EE5EC1" w:rsidRDefault="003F0B6A" w:rsidP="003F0B6A">
      <w:pPr>
        <w:jc w:val="center"/>
        <w:rPr>
          <w:b/>
          <w:bCs/>
          <w:sz w:val="36"/>
          <w:szCs w:val="36"/>
        </w:rPr>
      </w:pPr>
      <w:r w:rsidRPr="00EE5EC1">
        <w:rPr>
          <w:b/>
          <w:bCs/>
          <w:sz w:val="36"/>
          <w:szCs w:val="36"/>
        </w:rPr>
        <w:t>PROTOKOL PVV-03.01/22</w:t>
      </w:r>
    </w:p>
    <w:p w14:paraId="2C528C99" w14:textId="3150292C" w:rsidR="003F0B6A" w:rsidRPr="003F0B6A" w:rsidRDefault="003F0B6A" w:rsidP="003F0B6A">
      <w:pPr>
        <w:jc w:val="center"/>
        <w:rPr>
          <w:sz w:val="32"/>
          <w:szCs w:val="32"/>
        </w:rPr>
      </w:pPr>
      <w:r w:rsidRPr="003F0B6A">
        <w:rPr>
          <w:sz w:val="32"/>
          <w:szCs w:val="32"/>
        </w:rPr>
        <w:t>O URČENÍ VNĚJŠÍCH VLIVŮ DLE ČSN 33 2000-4-41 ed.3+Z1</w:t>
      </w:r>
    </w:p>
    <w:p w14:paraId="6B484B0F" w14:textId="19F35863" w:rsidR="003F0B6A" w:rsidRDefault="003F0B6A" w:rsidP="003F0B6A">
      <w:pPr>
        <w:jc w:val="center"/>
        <w:rPr>
          <w:sz w:val="32"/>
          <w:szCs w:val="32"/>
        </w:rPr>
      </w:pPr>
      <w:r w:rsidRPr="003F0B6A">
        <w:rPr>
          <w:sz w:val="32"/>
          <w:szCs w:val="32"/>
        </w:rPr>
        <w:t>A ČSN 33 2000-5-51 ed.3</w:t>
      </w:r>
    </w:p>
    <w:p w14:paraId="279293BA" w14:textId="3D39FE2B" w:rsidR="00EE5EC1" w:rsidRDefault="00EE5EC1" w:rsidP="003F0B6A">
      <w:pPr>
        <w:jc w:val="center"/>
        <w:rPr>
          <w:sz w:val="32"/>
          <w:szCs w:val="32"/>
        </w:rPr>
      </w:pPr>
    </w:p>
    <w:p w14:paraId="74D888EA" w14:textId="426D9856" w:rsidR="00EE5EC1" w:rsidRDefault="00EE5EC1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V Stonavě dne</w:t>
      </w:r>
    </w:p>
    <w:p w14:paraId="0179E8F2" w14:textId="3CEA4D41" w:rsidR="00EE5EC1" w:rsidRDefault="00EE5EC1" w:rsidP="00EE5EC1">
      <w:pPr>
        <w:jc w:val="both"/>
        <w:rPr>
          <w:sz w:val="24"/>
          <w:szCs w:val="24"/>
        </w:rPr>
      </w:pPr>
    </w:p>
    <w:p w14:paraId="03A27914" w14:textId="0B0BB7A1" w:rsidR="00EE5EC1" w:rsidRDefault="00EE5EC1" w:rsidP="00EE5EC1">
      <w:pPr>
        <w:jc w:val="both"/>
        <w:rPr>
          <w:sz w:val="24"/>
          <w:szCs w:val="24"/>
        </w:rPr>
      </w:pPr>
    </w:p>
    <w:p w14:paraId="5B905A47" w14:textId="4BE437E0" w:rsidR="00EE5EC1" w:rsidRDefault="00EE5EC1" w:rsidP="00EE5EC1">
      <w:pPr>
        <w:jc w:val="both"/>
        <w:rPr>
          <w:sz w:val="24"/>
          <w:szCs w:val="24"/>
        </w:rPr>
      </w:pPr>
    </w:p>
    <w:p w14:paraId="0D405D4D" w14:textId="42DA1B2F" w:rsidR="00EE5EC1" w:rsidRPr="00EE5EC1" w:rsidRDefault="00EE5EC1" w:rsidP="00EE5EC1">
      <w:pPr>
        <w:jc w:val="both"/>
        <w:rPr>
          <w:b/>
          <w:bCs/>
          <w:sz w:val="24"/>
          <w:szCs w:val="24"/>
        </w:rPr>
      </w:pPr>
      <w:r w:rsidRPr="00EE5EC1">
        <w:rPr>
          <w:b/>
          <w:bCs/>
          <w:sz w:val="24"/>
          <w:szCs w:val="24"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5EC1" w14:paraId="5FAE9C00" w14:textId="77777777" w:rsidTr="00EE5EC1">
        <w:tc>
          <w:tcPr>
            <w:tcW w:w="3020" w:type="dxa"/>
          </w:tcPr>
          <w:p w14:paraId="472E6FF1" w14:textId="16479ED5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Zástupce investora</w:t>
            </w:r>
          </w:p>
        </w:tc>
        <w:tc>
          <w:tcPr>
            <w:tcW w:w="3021" w:type="dxa"/>
          </w:tcPr>
          <w:p w14:paraId="5B894CB6" w14:textId="77777777" w:rsidR="00EE5EC1" w:rsidRDefault="00EE5EC1" w:rsidP="00EE5E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D50CBFE" w14:textId="77777777" w:rsidR="00EE5EC1" w:rsidRPr="00EE5EC1" w:rsidRDefault="00EE5EC1" w:rsidP="00EE5EC1">
            <w:pPr>
              <w:jc w:val="both"/>
              <w:rPr>
                <w:sz w:val="36"/>
                <w:szCs w:val="36"/>
              </w:rPr>
            </w:pPr>
          </w:p>
        </w:tc>
      </w:tr>
      <w:tr w:rsidR="00EE5EC1" w14:paraId="6623D0CC" w14:textId="77777777" w:rsidTr="00EE5EC1">
        <w:tc>
          <w:tcPr>
            <w:tcW w:w="3020" w:type="dxa"/>
          </w:tcPr>
          <w:p w14:paraId="48A385D7" w14:textId="7508F010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Zástupce HIP</w:t>
            </w:r>
          </w:p>
        </w:tc>
        <w:tc>
          <w:tcPr>
            <w:tcW w:w="3021" w:type="dxa"/>
          </w:tcPr>
          <w:p w14:paraId="44525AC7" w14:textId="03550258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Ing.Michal Klimša</w:t>
            </w:r>
          </w:p>
        </w:tc>
        <w:tc>
          <w:tcPr>
            <w:tcW w:w="3021" w:type="dxa"/>
          </w:tcPr>
          <w:p w14:paraId="26715DAF" w14:textId="77777777" w:rsidR="00EE5EC1" w:rsidRPr="00EE5EC1" w:rsidRDefault="00EE5EC1" w:rsidP="00EE5EC1">
            <w:pPr>
              <w:jc w:val="both"/>
              <w:rPr>
                <w:sz w:val="36"/>
                <w:szCs w:val="36"/>
              </w:rPr>
            </w:pPr>
          </w:p>
        </w:tc>
      </w:tr>
      <w:tr w:rsidR="00EE5EC1" w14:paraId="2027810B" w14:textId="77777777" w:rsidTr="00EE5EC1">
        <w:tc>
          <w:tcPr>
            <w:tcW w:w="3020" w:type="dxa"/>
          </w:tcPr>
          <w:p w14:paraId="070E143B" w14:textId="7CB51D83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mat.školy</w:t>
            </w:r>
          </w:p>
        </w:tc>
        <w:tc>
          <w:tcPr>
            <w:tcW w:w="3021" w:type="dxa"/>
          </w:tcPr>
          <w:p w14:paraId="422AC10C" w14:textId="77777777" w:rsidR="00EE5EC1" w:rsidRDefault="00EE5EC1" w:rsidP="00EE5E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D3CCA3D" w14:textId="77777777" w:rsidR="00EE5EC1" w:rsidRPr="00EE5EC1" w:rsidRDefault="00EE5EC1" w:rsidP="00EE5EC1">
            <w:pPr>
              <w:jc w:val="both"/>
              <w:rPr>
                <w:sz w:val="36"/>
                <w:szCs w:val="36"/>
              </w:rPr>
            </w:pPr>
          </w:p>
        </w:tc>
      </w:tr>
      <w:tr w:rsidR="00EE5EC1" w14:paraId="232CB06D" w14:textId="77777777" w:rsidTr="00EE5EC1">
        <w:tc>
          <w:tcPr>
            <w:tcW w:w="3020" w:type="dxa"/>
          </w:tcPr>
          <w:p w14:paraId="268E58A4" w14:textId="2EDEEA8D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Elektro-rev.technik E2A</w:t>
            </w:r>
          </w:p>
        </w:tc>
        <w:tc>
          <w:tcPr>
            <w:tcW w:w="3021" w:type="dxa"/>
          </w:tcPr>
          <w:p w14:paraId="3DEB56A8" w14:textId="193F34B3" w:rsidR="00EE5EC1" w:rsidRDefault="00EE5EC1" w:rsidP="00EE5E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Zdeněk Mikšaník</w:t>
            </w:r>
          </w:p>
        </w:tc>
        <w:tc>
          <w:tcPr>
            <w:tcW w:w="3021" w:type="dxa"/>
          </w:tcPr>
          <w:p w14:paraId="08684506" w14:textId="77777777" w:rsidR="00EE5EC1" w:rsidRPr="00EE5EC1" w:rsidRDefault="00EE5EC1" w:rsidP="00EE5EC1">
            <w:pPr>
              <w:jc w:val="both"/>
              <w:rPr>
                <w:sz w:val="36"/>
                <w:szCs w:val="36"/>
              </w:rPr>
            </w:pPr>
          </w:p>
        </w:tc>
      </w:tr>
    </w:tbl>
    <w:p w14:paraId="4451BAA8" w14:textId="0950609A" w:rsidR="00EE5EC1" w:rsidRDefault="00EE5EC1" w:rsidP="00EE5EC1">
      <w:pPr>
        <w:jc w:val="both"/>
        <w:rPr>
          <w:sz w:val="24"/>
          <w:szCs w:val="24"/>
        </w:rPr>
      </w:pPr>
    </w:p>
    <w:p w14:paraId="6B96B368" w14:textId="6D2A96B2" w:rsidR="00EE5EC1" w:rsidRDefault="00EE5EC1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Stavba: Mateřská škola Stonava, Hořany 1041</w:t>
      </w:r>
    </w:p>
    <w:p w14:paraId="15E40CAC" w14:textId="68C6EC70" w:rsidR="00B531B0" w:rsidRDefault="00B531B0" w:rsidP="00EE5EC1">
      <w:pPr>
        <w:jc w:val="both"/>
        <w:rPr>
          <w:sz w:val="24"/>
          <w:szCs w:val="24"/>
        </w:rPr>
      </w:pPr>
    </w:p>
    <w:p w14:paraId="3269693E" w14:textId="337AC55B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Název: Školka Hořany rekonstrukce</w:t>
      </w:r>
    </w:p>
    <w:p w14:paraId="07F20A88" w14:textId="6B8AA80B" w:rsidR="00B531B0" w:rsidRDefault="00B531B0" w:rsidP="00EE5EC1">
      <w:pPr>
        <w:jc w:val="both"/>
        <w:rPr>
          <w:sz w:val="24"/>
          <w:szCs w:val="24"/>
        </w:rPr>
      </w:pPr>
    </w:p>
    <w:p w14:paraId="415DA761" w14:textId="159F7162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Zakázka číslo:</w:t>
      </w:r>
    </w:p>
    <w:p w14:paraId="20CD7F4A" w14:textId="069906B0" w:rsidR="00B531B0" w:rsidRDefault="00B531B0" w:rsidP="00EE5EC1">
      <w:pPr>
        <w:jc w:val="both"/>
        <w:rPr>
          <w:sz w:val="24"/>
          <w:szCs w:val="24"/>
        </w:rPr>
      </w:pPr>
    </w:p>
    <w:p w14:paraId="37A24862" w14:textId="66F3AC9A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Podklady: Dokumentace stavebního řešení</w:t>
      </w:r>
    </w:p>
    <w:p w14:paraId="2D317ACB" w14:textId="20C5CFD1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Prohlídka stávajícího stavu</w:t>
      </w:r>
    </w:p>
    <w:p w14:paraId="5FC24CA1" w14:textId="3C02B62C" w:rsidR="00B531B0" w:rsidRDefault="00B531B0" w:rsidP="00EE5EC1">
      <w:pPr>
        <w:jc w:val="both"/>
        <w:rPr>
          <w:sz w:val="24"/>
          <w:szCs w:val="24"/>
        </w:rPr>
      </w:pPr>
    </w:p>
    <w:p w14:paraId="4F138F39" w14:textId="58726C3F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Přílohy:     Tabulkový soupis místností</w:t>
      </w:r>
    </w:p>
    <w:p w14:paraId="60C5A9D0" w14:textId="77777777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Tabulky charakteristik vnějších vlivů</w:t>
      </w:r>
    </w:p>
    <w:p w14:paraId="03729BB9" w14:textId="77777777" w:rsidR="00B531B0" w:rsidRDefault="00B531B0" w:rsidP="00EE5EC1">
      <w:pPr>
        <w:jc w:val="both"/>
        <w:rPr>
          <w:sz w:val="24"/>
          <w:szCs w:val="24"/>
        </w:rPr>
      </w:pPr>
    </w:p>
    <w:p w14:paraId="6E82A32B" w14:textId="77777777" w:rsidR="00B531B0" w:rsidRDefault="00B531B0" w:rsidP="00EE5EC1">
      <w:pPr>
        <w:jc w:val="both"/>
        <w:rPr>
          <w:sz w:val="24"/>
          <w:szCs w:val="24"/>
        </w:rPr>
      </w:pPr>
    </w:p>
    <w:p w14:paraId="24790007" w14:textId="77777777" w:rsidR="00B531B0" w:rsidRDefault="00B531B0" w:rsidP="00EE5EC1">
      <w:pPr>
        <w:jc w:val="both"/>
        <w:rPr>
          <w:sz w:val="24"/>
          <w:szCs w:val="24"/>
        </w:rPr>
      </w:pPr>
    </w:p>
    <w:p w14:paraId="771C3178" w14:textId="77777777" w:rsidR="00B531B0" w:rsidRDefault="00B531B0" w:rsidP="00EE5EC1">
      <w:pPr>
        <w:jc w:val="both"/>
        <w:rPr>
          <w:sz w:val="24"/>
          <w:szCs w:val="24"/>
        </w:rPr>
      </w:pPr>
    </w:p>
    <w:p w14:paraId="71ECF810" w14:textId="77777777" w:rsidR="00B531B0" w:rsidRDefault="00B531B0" w:rsidP="00EE5EC1">
      <w:pPr>
        <w:jc w:val="both"/>
        <w:rPr>
          <w:sz w:val="24"/>
          <w:szCs w:val="24"/>
        </w:rPr>
      </w:pPr>
    </w:p>
    <w:p w14:paraId="280CC479" w14:textId="77777777" w:rsidR="00B531B0" w:rsidRDefault="00B531B0" w:rsidP="00EE5EC1">
      <w:pPr>
        <w:jc w:val="both"/>
        <w:rPr>
          <w:sz w:val="24"/>
          <w:szCs w:val="24"/>
        </w:rPr>
      </w:pPr>
    </w:p>
    <w:p w14:paraId="27C7A989" w14:textId="77777777" w:rsidR="00B531B0" w:rsidRDefault="00B531B0" w:rsidP="00EE5EC1">
      <w:pPr>
        <w:jc w:val="both"/>
        <w:rPr>
          <w:sz w:val="24"/>
          <w:szCs w:val="24"/>
        </w:rPr>
      </w:pPr>
    </w:p>
    <w:p w14:paraId="1702C2FC" w14:textId="37DA1CF6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                                                       …………………………………………….</w:t>
      </w:r>
    </w:p>
    <w:p w14:paraId="06011CCC" w14:textId="75FCE79C" w:rsidR="00B531B0" w:rsidRDefault="00B531B0" w:rsidP="00EE5E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Zástupce investora                                                                                   Zástupce HIP</w:t>
      </w:r>
    </w:p>
    <w:p w14:paraId="024E4390" w14:textId="0F829068" w:rsidR="001016A9" w:rsidRDefault="001016A9" w:rsidP="00EE5EC1">
      <w:pPr>
        <w:jc w:val="both"/>
        <w:rPr>
          <w:sz w:val="24"/>
          <w:szCs w:val="24"/>
        </w:rPr>
      </w:pPr>
    </w:p>
    <w:p w14:paraId="1EEA95E4" w14:textId="28850779" w:rsidR="001016A9" w:rsidRDefault="001016A9" w:rsidP="00EE5EC1">
      <w:pPr>
        <w:jc w:val="both"/>
        <w:rPr>
          <w:sz w:val="24"/>
          <w:szCs w:val="24"/>
        </w:rPr>
      </w:pPr>
    </w:p>
    <w:p w14:paraId="127C76EA" w14:textId="4BEAAD33" w:rsidR="001016A9" w:rsidRDefault="001016A9" w:rsidP="00EE5EC1">
      <w:pPr>
        <w:jc w:val="both"/>
        <w:rPr>
          <w:sz w:val="24"/>
          <w:szCs w:val="24"/>
        </w:rPr>
      </w:pPr>
    </w:p>
    <w:p w14:paraId="05034E3B" w14:textId="6ADCD299" w:rsidR="001016A9" w:rsidRDefault="001016A9" w:rsidP="00EE5EC1">
      <w:pPr>
        <w:jc w:val="both"/>
        <w:rPr>
          <w:sz w:val="24"/>
          <w:szCs w:val="24"/>
        </w:rPr>
      </w:pPr>
    </w:p>
    <w:p w14:paraId="34881505" w14:textId="639B27C6" w:rsidR="001016A9" w:rsidRDefault="001016A9" w:rsidP="00EE5EC1">
      <w:pPr>
        <w:jc w:val="both"/>
        <w:rPr>
          <w:sz w:val="24"/>
          <w:szCs w:val="24"/>
        </w:rPr>
      </w:pPr>
    </w:p>
    <w:p w14:paraId="34BAFF0E" w14:textId="17F174D1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lastRenderedPageBreak/>
        <w:t>Předmětem řešení je kompletní rekonstrukce silnoproudé elektroinstalace v prostorách Mateřské školky Stonava – Hořany 1041</w:t>
      </w:r>
      <w:r>
        <w:rPr>
          <w:rFonts w:cstheme="minorHAnsi"/>
          <w:sz w:val="24"/>
          <w:szCs w:val="24"/>
          <w:lang w:val="en-US"/>
        </w:rPr>
        <w:t>.</w:t>
      </w:r>
    </w:p>
    <w:p w14:paraId="251B40EE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5BCAEBD9" w14:textId="2196BD7C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V níže uvedených místnostech bude provedena rekonstrukce elektrorozvodů zahrnující hlavní a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 xml:space="preserve">nouzové umělé osvětlení, hlavní i </w:t>
      </w:r>
      <w:r>
        <w:rPr>
          <w:rFonts w:cstheme="minorHAnsi"/>
          <w:sz w:val="24"/>
          <w:szCs w:val="24"/>
          <w:lang w:val="en-US"/>
        </w:rPr>
        <w:t>datové</w:t>
      </w:r>
      <w:r w:rsidRPr="001016A9">
        <w:rPr>
          <w:rFonts w:cstheme="minorHAnsi"/>
          <w:sz w:val="24"/>
          <w:szCs w:val="24"/>
          <w:lang w:val="en-US"/>
        </w:rPr>
        <w:t xml:space="preserve"> rozvaděče, silnoproudé rozvody a rozvody ETH,EZPS a domovního telefonu.</w:t>
      </w:r>
    </w:p>
    <w:p w14:paraId="2EEFFB6A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12C6D0C8" w14:textId="77777777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Charakter a půdorysné rozměry místností jsou patrné ze stavební dokumentace úprav.</w:t>
      </w:r>
    </w:p>
    <w:p w14:paraId="7044402D" w14:textId="77777777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Třídy vnějších vlivů jsou stanoveny pouze pro všechny místnosti Mateřké školky, ve kterých</w:t>
      </w:r>
    </w:p>
    <w:p w14:paraId="055EEF0B" w14:textId="478CE248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je požadováno provedení nové silnoproudé elektroinstalace.</w:t>
      </w:r>
    </w:p>
    <w:p w14:paraId="02D1B6A8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309BE337" w14:textId="3EEFB4A8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Umývací prostor umývadel, dřezů, van a vaniček dle ČSN 33 2130 ed.3. Aplikace požadavků dle ČSN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33 2000-7-710</w:t>
      </w:r>
      <w:r>
        <w:rPr>
          <w:rFonts w:cstheme="minorHAnsi"/>
          <w:sz w:val="24"/>
          <w:szCs w:val="24"/>
          <w:lang w:val="en-US"/>
        </w:rPr>
        <w:t>.</w:t>
      </w:r>
    </w:p>
    <w:p w14:paraId="2F5EB56E" w14:textId="0826B463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V prostorech mateřské školky, v nichž předpisy vyžadují určité způsoby ochrany</w:t>
      </w:r>
      <w:r>
        <w:rPr>
          <w:rFonts w:cstheme="minorHAnsi"/>
          <w:sz w:val="24"/>
          <w:szCs w:val="24"/>
          <w:lang w:val="en-US"/>
        </w:rPr>
        <w:t xml:space="preserve"> je </w:t>
      </w:r>
      <w:r w:rsidRPr="001016A9">
        <w:rPr>
          <w:rFonts w:cstheme="minorHAnsi"/>
          <w:sz w:val="24"/>
          <w:szCs w:val="24"/>
          <w:lang w:val="en-US"/>
        </w:rPr>
        <w:t>stanovena třída vnějšího vlivu BA</w:t>
      </w:r>
      <w:r w:rsidR="00E053C8">
        <w:rPr>
          <w:rFonts w:cstheme="minorHAnsi"/>
          <w:sz w:val="24"/>
          <w:szCs w:val="24"/>
          <w:lang w:val="en-US"/>
        </w:rPr>
        <w:t>2</w:t>
      </w:r>
      <w:r w:rsidRPr="001016A9">
        <w:rPr>
          <w:rFonts w:cstheme="minorHAnsi"/>
          <w:sz w:val="24"/>
          <w:szCs w:val="24"/>
          <w:lang w:val="en-US"/>
        </w:rPr>
        <w:t xml:space="preserve"> – </w:t>
      </w:r>
      <w:r w:rsidR="00E053C8">
        <w:rPr>
          <w:rFonts w:cstheme="minorHAnsi"/>
          <w:sz w:val="24"/>
          <w:szCs w:val="24"/>
          <w:lang w:val="en-US"/>
        </w:rPr>
        <w:t>děti</w:t>
      </w:r>
      <w:r w:rsidRPr="001016A9">
        <w:rPr>
          <w:rFonts w:cstheme="minorHAnsi"/>
          <w:sz w:val="24"/>
          <w:szCs w:val="24"/>
          <w:lang w:val="en-US"/>
        </w:rPr>
        <w:t xml:space="preserve">  (</w:t>
      </w:r>
      <w:r w:rsidR="00E053C8">
        <w:rPr>
          <w:rFonts w:cstheme="minorHAnsi"/>
          <w:sz w:val="24"/>
          <w:szCs w:val="24"/>
          <w:lang w:val="en-US"/>
        </w:rPr>
        <w:t>děti do 7 let</w:t>
      </w:r>
      <w:r w:rsidRPr="001016A9">
        <w:rPr>
          <w:rFonts w:cstheme="minorHAnsi"/>
          <w:sz w:val="24"/>
          <w:szCs w:val="24"/>
          <w:lang w:val="en-US"/>
        </w:rPr>
        <w:t>).</w:t>
      </w:r>
    </w:p>
    <w:p w14:paraId="6B1473CE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7666140A" w14:textId="2FB0EDEC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Provozovatel nese objektivní odpovědnost i za případné poruchy, nehody, havárie nebo úrazy činemoci, vzniklé v souvislosti s provozem zařízení.</w:t>
      </w:r>
    </w:p>
    <w:p w14:paraId="31A4525F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66B2FB49" w14:textId="5F74D858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Používané látky a materiály se mohou ukládat pouze na vyhrazených místech, v obalech k tomuurčených, řádně označených a uložených vhodným způsobem, případné nebezpečné látky a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materiály se používají v souladu s bezpečnostními listy dodavatelů, případně s provozovatelem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zpracovanými pravidly BOZP a OŽP.</w:t>
      </w:r>
    </w:p>
    <w:p w14:paraId="209C8542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6C028322" w14:textId="6AB05D8D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Činnosti na vyhrazených technických zařízení elektrických, plynových, tlakových a zdvihacích, tj.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úkony obsluhy, čistění, servisu, údržby, oprav mohou provádět pouze osoby, které k tomu mají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příslušnou kvalifikaci (zdravotní a odbornou způsobilost, platné osvědčení / oprávnění, případně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podnikatelskou způsobilost).</w:t>
      </w:r>
    </w:p>
    <w:p w14:paraId="0B01CF28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61F2E871" w14:textId="0AAB8CB7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Pro daný provoz budou vypracovány podrobné provozní předpisy. Obsluha zařízení musí být s těmito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předpisy prokazatelně seznámena a pravidelně přezkušována. Ve všech prostorech je prováděn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pravidelný úklid na základě provozního předpisu.</w:t>
      </w:r>
    </w:p>
    <w:p w14:paraId="72420B17" w14:textId="77777777" w:rsidR="0099323C" w:rsidRPr="001016A9" w:rsidRDefault="0099323C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47B01AB8" w14:textId="1A2A018D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Vnější vlivy stanovené v protokolu musí být během zkušebního provozu prověřeny a protokol o určení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vnějších vlivů před uvedením zařízení do trvalého provozu buď potvrzen nebo opraven. Změní-li se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charakter místností, používané látky nebo technologická zařízení, musí být znovu překontrolováno,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1016A9">
        <w:rPr>
          <w:rFonts w:cstheme="minorHAnsi"/>
          <w:sz w:val="24"/>
          <w:szCs w:val="24"/>
          <w:lang w:val="en-US"/>
        </w:rPr>
        <w:t>zda instalovaná zařízení změněným podmínkám vyhovují.</w:t>
      </w:r>
    </w:p>
    <w:p w14:paraId="299CE509" w14:textId="77777777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030B4E02" w14:textId="77777777" w:rsidR="001016A9" w:rsidRP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Pracoviště budou řešena s ohledem na bezpečnost a ochranu zdraví při práci, bezpečnost</w:t>
      </w:r>
    </w:p>
    <w:p w14:paraId="0761ADCA" w14:textId="367FFD8E" w:rsidR="001016A9" w:rsidRDefault="001016A9" w:rsidP="001016A9">
      <w:pPr>
        <w:jc w:val="both"/>
        <w:rPr>
          <w:rFonts w:cstheme="minorHAnsi"/>
          <w:sz w:val="24"/>
          <w:szCs w:val="24"/>
          <w:lang w:val="en-US"/>
        </w:rPr>
      </w:pPr>
      <w:r w:rsidRPr="001016A9">
        <w:rPr>
          <w:rFonts w:cstheme="minorHAnsi"/>
          <w:sz w:val="24"/>
          <w:szCs w:val="24"/>
          <w:lang w:val="en-US"/>
        </w:rPr>
        <w:t>technických a vyhrazených technických zařízení, požární ochranu, ochranu životního prostředí.</w:t>
      </w:r>
    </w:p>
    <w:p w14:paraId="672EFDD6" w14:textId="10CCDF00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1E93B7D4" w14:textId="23FFF5AB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2D8056B2" w14:textId="2F8ABFA2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78E682F0" w14:textId="3E3A3044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595A7CF0" w14:textId="7F77F407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37D99F83" w14:textId="32C93EE1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6D7E12DB" w14:textId="18A64296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3D55450A" w14:textId="0B467497" w:rsidR="00864932" w:rsidRDefault="00864932" w:rsidP="001016A9">
      <w:pPr>
        <w:jc w:val="both"/>
        <w:rPr>
          <w:rFonts w:cstheme="minorHAnsi"/>
          <w:sz w:val="24"/>
          <w:szCs w:val="24"/>
          <w:lang w:val="en-US"/>
        </w:rPr>
      </w:pPr>
    </w:p>
    <w:p w14:paraId="28F3842C" w14:textId="49BDCB81" w:rsidR="00864932" w:rsidRDefault="00864932" w:rsidP="001016A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Mateřská škola Hořany 1041</w:t>
      </w:r>
    </w:p>
    <w:p w14:paraId="1134E610" w14:textId="356AB141" w:rsidR="00864932" w:rsidRDefault="00864932" w:rsidP="001016A9">
      <w:pPr>
        <w:jc w:val="both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994"/>
        <w:gridCol w:w="3538"/>
      </w:tblGrid>
      <w:tr w:rsidR="00864932" w14:paraId="262BE9BB" w14:textId="77777777" w:rsidTr="005B70C5">
        <w:tc>
          <w:tcPr>
            <w:tcW w:w="988" w:type="dxa"/>
          </w:tcPr>
          <w:p w14:paraId="20C45BC2" w14:textId="57260FCB" w:rsidR="00864932" w:rsidRPr="005B70C5" w:rsidRDefault="00864932" w:rsidP="001016A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70C5">
              <w:rPr>
                <w:rFonts w:cstheme="minorHAnsi"/>
                <w:b/>
                <w:bCs/>
                <w:sz w:val="24"/>
                <w:szCs w:val="24"/>
              </w:rPr>
              <w:t>Č.míst.</w:t>
            </w:r>
          </w:p>
        </w:tc>
        <w:tc>
          <w:tcPr>
            <w:tcW w:w="3542" w:type="dxa"/>
          </w:tcPr>
          <w:p w14:paraId="2800F480" w14:textId="72F099A6" w:rsidR="00864932" w:rsidRPr="005B70C5" w:rsidRDefault="00864932" w:rsidP="001016A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70C5">
              <w:rPr>
                <w:rFonts w:cstheme="minorHAnsi"/>
                <w:b/>
                <w:bCs/>
                <w:sz w:val="24"/>
                <w:szCs w:val="24"/>
              </w:rPr>
              <w:t>Účel místnosti</w:t>
            </w:r>
          </w:p>
        </w:tc>
        <w:tc>
          <w:tcPr>
            <w:tcW w:w="994" w:type="dxa"/>
          </w:tcPr>
          <w:p w14:paraId="47B08FDE" w14:textId="253B7E4A" w:rsidR="00864932" w:rsidRPr="005B70C5" w:rsidRDefault="005B70C5" w:rsidP="001016A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70C5">
              <w:rPr>
                <w:rFonts w:cstheme="minorHAnsi"/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3538" w:type="dxa"/>
          </w:tcPr>
          <w:p w14:paraId="5B8C086B" w14:textId="547D8B71" w:rsidR="00864932" w:rsidRPr="005B70C5" w:rsidRDefault="00864932" w:rsidP="001016A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70C5">
              <w:rPr>
                <w:rFonts w:cstheme="minorHAnsi"/>
                <w:b/>
                <w:bCs/>
                <w:sz w:val="24"/>
                <w:szCs w:val="24"/>
              </w:rPr>
              <w:t>Přiřazení vnějších vlivů</w:t>
            </w:r>
          </w:p>
        </w:tc>
      </w:tr>
      <w:tr w:rsidR="00864932" w14:paraId="5E1EE4A7" w14:textId="77777777" w:rsidTr="005B70C5">
        <w:tc>
          <w:tcPr>
            <w:tcW w:w="988" w:type="dxa"/>
          </w:tcPr>
          <w:p w14:paraId="7DB2843F" w14:textId="5E089B8B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S01</w:t>
            </w:r>
          </w:p>
        </w:tc>
        <w:tc>
          <w:tcPr>
            <w:tcW w:w="3542" w:type="dxa"/>
          </w:tcPr>
          <w:p w14:paraId="44885282" w14:textId="214F8248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3CD2152D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628331EB" w14:textId="28150E3E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3C2DCEF4" w14:textId="77777777" w:rsidTr="005B70C5">
        <w:tc>
          <w:tcPr>
            <w:tcW w:w="988" w:type="dxa"/>
          </w:tcPr>
          <w:p w14:paraId="6236C42A" w14:textId="0A66527E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S02</w:t>
            </w:r>
          </w:p>
        </w:tc>
        <w:tc>
          <w:tcPr>
            <w:tcW w:w="3542" w:type="dxa"/>
          </w:tcPr>
          <w:p w14:paraId="6A1075DE" w14:textId="1C0466C2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1486B419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EB7CC85" w14:textId="7C6ED869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79899783" w14:textId="77777777" w:rsidTr="005B70C5">
        <w:tc>
          <w:tcPr>
            <w:tcW w:w="988" w:type="dxa"/>
          </w:tcPr>
          <w:p w14:paraId="446928CD" w14:textId="47C6D80B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S03</w:t>
            </w:r>
          </w:p>
        </w:tc>
        <w:tc>
          <w:tcPr>
            <w:tcW w:w="3542" w:type="dxa"/>
          </w:tcPr>
          <w:p w14:paraId="114F293A" w14:textId="6974E0CC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WC</w:t>
            </w:r>
          </w:p>
        </w:tc>
        <w:tc>
          <w:tcPr>
            <w:tcW w:w="994" w:type="dxa"/>
          </w:tcPr>
          <w:p w14:paraId="24ED4700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DC995EE" w14:textId="43711E51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5BA2D2A6" w14:textId="77777777" w:rsidTr="005B70C5">
        <w:tc>
          <w:tcPr>
            <w:tcW w:w="988" w:type="dxa"/>
          </w:tcPr>
          <w:p w14:paraId="2E866471" w14:textId="63D0FF83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S04</w:t>
            </w:r>
          </w:p>
        </w:tc>
        <w:tc>
          <w:tcPr>
            <w:tcW w:w="3542" w:type="dxa"/>
          </w:tcPr>
          <w:p w14:paraId="74C81399" w14:textId="6FB98B08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Technická místnost</w:t>
            </w:r>
          </w:p>
        </w:tc>
        <w:tc>
          <w:tcPr>
            <w:tcW w:w="994" w:type="dxa"/>
          </w:tcPr>
          <w:p w14:paraId="3AA4B889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C484598" w14:textId="7E48C845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08B66111" w14:textId="77777777" w:rsidTr="005B70C5">
        <w:tc>
          <w:tcPr>
            <w:tcW w:w="988" w:type="dxa"/>
          </w:tcPr>
          <w:p w14:paraId="107822DE" w14:textId="081A8F13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S05</w:t>
            </w:r>
          </w:p>
        </w:tc>
        <w:tc>
          <w:tcPr>
            <w:tcW w:w="3542" w:type="dxa"/>
          </w:tcPr>
          <w:p w14:paraId="6BDE5C16" w14:textId="0D733550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Technická místnost</w:t>
            </w:r>
          </w:p>
        </w:tc>
        <w:tc>
          <w:tcPr>
            <w:tcW w:w="994" w:type="dxa"/>
          </w:tcPr>
          <w:p w14:paraId="4C7FB619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A79AB88" w14:textId="49380A6F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6A9F8DF6" w14:textId="77777777" w:rsidTr="005B70C5">
        <w:tc>
          <w:tcPr>
            <w:tcW w:w="988" w:type="dxa"/>
          </w:tcPr>
          <w:p w14:paraId="57B688CA" w14:textId="18713B25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S06</w:t>
            </w:r>
          </w:p>
        </w:tc>
        <w:tc>
          <w:tcPr>
            <w:tcW w:w="3542" w:type="dxa"/>
          </w:tcPr>
          <w:p w14:paraId="10AA8F64" w14:textId="144A6ED2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Šatna dětí</w:t>
            </w:r>
          </w:p>
        </w:tc>
        <w:tc>
          <w:tcPr>
            <w:tcW w:w="994" w:type="dxa"/>
          </w:tcPr>
          <w:p w14:paraId="7A4BB947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60FE3B6" w14:textId="10FCCE2A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864932" w14:paraId="258D4520" w14:textId="77777777" w:rsidTr="005B70C5">
        <w:tc>
          <w:tcPr>
            <w:tcW w:w="988" w:type="dxa"/>
          </w:tcPr>
          <w:p w14:paraId="06161633" w14:textId="16945261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S07</w:t>
            </w:r>
          </w:p>
        </w:tc>
        <w:tc>
          <w:tcPr>
            <w:tcW w:w="3542" w:type="dxa"/>
          </w:tcPr>
          <w:p w14:paraId="185E515C" w14:textId="3F641F4D" w:rsidR="00864932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Šatna učitelky</w:t>
            </w:r>
          </w:p>
        </w:tc>
        <w:tc>
          <w:tcPr>
            <w:tcW w:w="994" w:type="dxa"/>
          </w:tcPr>
          <w:p w14:paraId="7563FE0D" w14:textId="77777777" w:rsidR="00864932" w:rsidRDefault="00864932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8162B71" w14:textId="0F9FDD00" w:rsidR="00864932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043FF818" w14:textId="77777777" w:rsidTr="005B70C5">
        <w:tc>
          <w:tcPr>
            <w:tcW w:w="988" w:type="dxa"/>
          </w:tcPr>
          <w:p w14:paraId="0BD2E505" w14:textId="05064B94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S08</w:t>
            </w:r>
          </w:p>
        </w:tc>
        <w:tc>
          <w:tcPr>
            <w:tcW w:w="3542" w:type="dxa"/>
          </w:tcPr>
          <w:p w14:paraId="34A8AFC2" w14:textId="50A948AC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Sklad </w:t>
            </w:r>
          </w:p>
        </w:tc>
        <w:tc>
          <w:tcPr>
            <w:tcW w:w="994" w:type="dxa"/>
          </w:tcPr>
          <w:p w14:paraId="466B6F22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2933409" w14:textId="02EE0EC3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19577667" w14:textId="77777777" w:rsidTr="005B70C5">
        <w:tc>
          <w:tcPr>
            <w:tcW w:w="988" w:type="dxa"/>
          </w:tcPr>
          <w:p w14:paraId="251D5463" w14:textId="19B5F7A9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S09</w:t>
            </w:r>
          </w:p>
        </w:tc>
        <w:tc>
          <w:tcPr>
            <w:tcW w:w="3542" w:type="dxa"/>
          </w:tcPr>
          <w:p w14:paraId="713B1F1F" w14:textId="3EED23E6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0425DB35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B5725F2" w14:textId="01B90671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3E9BE916" w14:textId="77777777" w:rsidTr="005B70C5">
        <w:tc>
          <w:tcPr>
            <w:tcW w:w="988" w:type="dxa"/>
          </w:tcPr>
          <w:p w14:paraId="4B661DD1" w14:textId="6F0A4F08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S10</w:t>
            </w:r>
          </w:p>
        </w:tc>
        <w:tc>
          <w:tcPr>
            <w:tcW w:w="3542" w:type="dxa"/>
          </w:tcPr>
          <w:p w14:paraId="2792B0F2" w14:textId="5E538B96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419AFB79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71AE1657" w14:textId="563414A0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5A19C33D" w14:textId="77777777" w:rsidTr="005B70C5">
        <w:tc>
          <w:tcPr>
            <w:tcW w:w="988" w:type="dxa"/>
          </w:tcPr>
          <w:p w14:paraId="7E49D6F7" w14:textId="6046CB30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S11</w:t>
            </w:r>
          </w:p>
        </w:tc>
        <w:tc>
          <w:tcPr>
            <w:tcW w:w="3542" w:type="dxa"/>
          </w:tcPr>
          <w:p w14:paraId="71C8CA19" w14:textId="5FDD40AA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3EFE1166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3EE5AAF" w14:textId="642A446F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18AADBB9" w14:textId="77777777" w:rsidTr="005B70C5">
        <w:tc>
          <w:tcPr>
            <w:tcW w:w="988" w:type="dxa"/>
          </w:tcPr>
          <w:p w14:paraId="2963E8EF" w14:textId="18DA8EC9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S12</w:t>
            </w:r>
          </w:p>
        </w:tc>
        <w:tc>
          <w:tcPr>
            <w:tcW w:w="3542" w:type="dxa"/>
          </w:tcPr>
          <w:p w14:paraId="78EBD045" w14:textId="3FE75546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09A1D0CB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FD3BA9D" w14:textId="309666D2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4ECC8C4A" w14:textId="77777777" w:rsidTr="005B70C5">
        <w:tc>
          <w:tcPr>
            <w:tcW w:w="988" w:type="dxa"/>
          </w:tcPr>
          <w:p w14:paraId="6DBC1502" w14:textId="27AC20D4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S13</w:t>
            </w:r>
          </w:p>
        </w:tc>
        <w:tc>
          <w:tcPr>
            <w:tcW w:w="3542" w:type="dxa"/>
          </w:tcPr>
          <w:p w14:paraId="637ECE88" w14:textId="32FB393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12C62B53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778C28D" w14:textId="1169D37A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2A7DAAF5" w14:textId="77777777" w:rsidTr="005B70C5">
        <w:tc>
          <w:tcPr>
            <w:tcW w:w="988" w:type="dxa"/>
          </w:tcPr>
          <w:p w14:paraId="5971695D" w14:textId="70B3FAE5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101</w:t>
            </w:r>
          </w:p>
        </w:tc>
        <w:tc>
          <w:tcPr>
            <w:tcW w:w="3542" w:type="dxa"/>
          </w:tcPr>
          <w:p w14:paraId="6EE3F105" w14:textId="6137146C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Vstup</w:t>
            </w:r>
          </w:p>
        </w:tc>
        <w:tc>
          <w:tcPr>
            <w:tcW w:w="994" w:type="dxa"/>
          </w:tcPr>
          <w:p w14:paraId="39A23DA9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0244527" w14:textId="23E2B3A8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542110E3" w14:textId="77777777" w:rsidTr="005B70C5">
        <w:tc>
          <w:tcPr>
            <w:tcW w:w="988" w:type="dxa"/>
          </w:tcPr>
          <w:p w14:paraId="32143EEA" w14:textId="2CA97285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</w:t>
            </w:r>
          </w:p>
        </w:tc>
        <w:tc>
          <w:tcPr>
            <w:tcW w:w="3542" w:type="dxa"/>
          </w:tcPr>
          <w:p w14:paraId="4DBE5C8A" w14:textId="17BFE240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1AF1098E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C0843E2" w14:textId="4B1300AF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1F944E38" w14:textId="77777777" w:rsidTr="005B70C5">
        <w:tc>
          <w:tcPr>
            <w:tcW w:w="988" w:type="dxa"/>
          </w:tcPr>
          <w:p w14:paraId="57EFA1BC" w14:textId="543F2A63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103</w:t>
            </w:r>
          </w:p>
        </w:tc>
        <w:tc>
          <w:tcPr>
            <w:tcW w:w="3542" w:type="dxa"/>
          </w:tcPr>
          <w:p w14:paraId="1F1C8144" w14:textId="3BF57D6E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Herna</w:t>
            </w:r>
          </w:p>
        </w:tc>
        <w:tc>
          <w:tcPr>
            <w:tcW w:w="994" w:type="dxa"/>
          </w:tcPr>
          <w:p w14:paraId="2397CA9F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1450317" w14:textId="4EB89545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00B7547F" w14:textId="77777777" w:rsidTr="005B70C5">
        <w:tc>
          <w:tcPr>
            <w:tcW w:w="988" w:type="dxa"/>
          </w:tcPr>
          <w:p w14:paraId="17896B0D" w14:textId="6CD0A6D5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104</w:t>
            </w:r>
          </w:p>
        </w:tc>
        <w:tc>
          <w:tcPr>
            <w:tcW w:w="3542" w:type="dxa"/>
          </w:tcPr>
          <w:p w14:paraId="0DDC87C0" w14:textId="6624FBD6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Jídelna a herna</w:t>
            </w:r>
          </w:p>
        </w:tc>
        <w:tc>
          <w:tcPr>
            <w:tcW w:w="994" w:type="dxa"/>
          </w:tcPr>
          <w:p w14:paraId="605082CD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BB6D934" w14:textId="468B77D7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0D6904C8" w14:textId="77777777" w:rsidTr="005B70C5">
        <w:tc>
          <w:tcPr>
            <w:tcW w:w="988" w:type="dxa"/>
          </w:tcPr>
          <w:p w14:paraId="14312CE2" w14:textId="6E436135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105</w:t>
            </w:r>
          </w:p>
        </w:tc>
        <w:tc>
          <w:tcPr>
            <w:tcW w:w="3542" w:type="dxa"/>
          </w:tcPr>
          <w:p w14:paraId="3D939C0A" w14:textId="3A80B8D1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Kuchyně</w:t>
            </w:r>
          </w:p>
        </w:tc>
        <w:tc>
          <w:tcPr>
            <w:tcW w:w="994" w:type="dxa"/>
          </w:tcPr>
          <w:p w14:paraId="62D60AFA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8700B29" w14:textId="2660EEF8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29397D42" w14:textId="77777777" w:rsidTr="005B70C5">
        <w:tc>
          <w:tcPr>
            <w:tcW w:w="988" w:type="dxa"/>
          </w:tcPr>
          <w:p w14:paraId="10E91AD1" w14:textId="6083E229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106</w:t>
            </w:r>
          </w:p>
        </w:tc>
        <w:tc>
          <w:tcPr>
            <w:tcW w:w="3542" w:type="dxa"/>
          </w:tcPr>
          <w:p w14:paraId="59B67334" w14:textId="58816FFA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476E8355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75B12DDD" w14:textId="0D406572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4FF5D976" w14:textId="77777777" w:rsidTr="005B70C5">
        <w:tc>
          <w:tcPr>
            <w:tcW w:w="988" w:type="dxa"/>
          </w:tcPr>
          <w:p w14:paraId="0B88004A" w14:textId="1CBD748B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107</w:t>
            </w:r>
          </w:p>
        </w:tc>
        <w:tc>
          <w:tcPr>
            <w:tcW w:w="3542" w:type="dxa"/>
          </w:tcPr>
          <w:p w14:paraId="7B7FC82F" w14:textId="6624FD48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702FA0D7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6E3A5C5A" w14:textId="4963240D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71B87A93" w14:textId="77777777" w:rsidTr="005B70C5">
        <w:tc>
          <w:tcPr>
            <w:tcW w:w="988" w:type="dxa"/>
          </w:tcPr>
          <w:p w14:paraId="25A46BF2" w14:textId="1FFCA35C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108</w:t>
            </w:r>
          </w:p>
        </w:tc>
        <w:tc>
          <w:tcPr>
            <w:tcW w:w="3542" w:type="dxa"/>
          </w:tcPr>
          <w:p w14:paraId="2FCDE1DB" w14:textId="51ED90BC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Koupelna</w:t>
            </w:r>
          </w:p>
        </w:tc>
        <w:tc>
          <w:tcPr>
            <w:tcW w:w="994" w:type="dxa"/>
          </w:tcPr>
          <w:p w14:paraId="085E5838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66AFEAA" w14:textId="511C2832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1.2</w:t>
            </w:r>
          </w:p>
        </w:tc>
      </w:tr>
      <w:tr w:rsidR="005B70C5" w14:paraId="5FAC5062" w14:textId="77777777" w:rsidTr="005B70C5">
        <w:tc>
          <w:tcPr>
            <w:tcW w:w="988" w:type="dxa"/>
          </w:tcPr>
          <w:p w14:paraId="4D4349CB" w14:textId="351510F4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109</w:t>
            </w:r>
          </w:p>
        </w:tc>
        <w:tc>
          <w:tcPr>
            <w:tcW w:w="3542" w:type="dxa"/>
          </w:tcPr>
          <w:p w14:paraId="2972DC45" w14:textId="5CF21EE6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Chodba+WC</w:t>
            </w:r>
          </w:p>
        </w:tc>
        <w:tc>
          <w:tcPr>
            <w:tcW w:w="994" w:type="dxa"/>
          </w:tcPr>
          <w:p w14:paraId="36790FA5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D59F8D8" w14:textId="3C85C179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448168D4" w14:textId="77777777" w:rsidTr="005B70C5">
        <w:tc>
          <w:tcPr>
            <w:tcW w:w="988" w:type="dxa"/>
          </w:tcPr>
          <w:p w14:paraId="7094983D" w14:textId="6A508E20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3542" w:type="dxa"/>
          </w:tcPr>
          <w:p w14:paraId="0FA157CC" w14:textId="1BCEEED8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Výlevna</w:t>
            </w:r>
          </w:p>
        </w:tc>
        <w:tc>
          <w:tcPr>
            <w:tcW w:w="994" w:type="dxa"/>
          </w:tcPr>
          <w:p w14:paraId="3BB1D57F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0583F4E" w14:textId="403EEBB1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0FC5EB18" w14:textId="77777777" w:rsidTr="005B70C5">
        <w:tc>
          <w:tcPr>
            <w:tcW w:w="988" w:type="dxa"/>
          </w:tcPr>
          <w:p w14:paraId="339F7085" w14:textId="4967A989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111</w:t>
            </w:r>
          </w:p>
        </w:tc>
        <w:tc>
          <w:tcPr>
            <w:tcW w:w="3542" w:type="dxa"/>
          </w:tcPr>
          <w:p w14:paraId="06AC808D" w14:textId="5C060077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22CC59B8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49AC00A" w14:textId="65BC4340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6C709EEF" w14:textId="77777777" w:rsidTr="005B70C5">
        <w:tc>
          <w:tcPr>
            <w:tcW w:w="988" w:type="dxa"/>
          </w:tcPr>
          <w:p w14:paraId="36D8B8AF" w14:textId="54268E62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112</w:t>
            </w:r>
          </w:p>
        </w:tc>
        <w:tc>
          <w:tcPr>
            <w:tcW w:w="3542" w:type="dxa"/>
          </w:tcPr>
          <w:p w14:paraId="3331D78F" w14:textId="60E6E3F1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Chodba+WC</w:t>
            </w:r>
          </w:p>
        </w:tc>
        <w:tc>
          <w:tcPr>
            <w:tcW w:w="994" w:type="dxa"/>
          </w:tcPr>
          <w:p w14:paraId="1A275574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72060812" w14:textId="3521D071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3EAE893C" w14:textId="77777777" w:rsidTr="005B70C5">
        <w:tc>
          <w:tcPr>
            <w:tcW w:w="988" w:type="dxa"/>
          </w:tcPr>
          <w:p w14:paraId="378E3587" w14:textId="3D8E42D0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3542" w:type="dxa"/>
          </w:tcPr>
          <w:p w14:paraId="65A85BE0" w14:textId="7B1ED8D9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06D9866E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6206EC92" w14:textId="53FEE3E9" w:rsidR="005B70C5" w:rsidRDefault="00E053C8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5B70C5" w14:paraId="3BFC2741" w14:textId="77777777" w:rsidTr="005B70C5">
        <w:tc>
          <w:tcPr>
            <w:tcW w:w="988" w:type="dxa"/>
          </w:tcPr>
          <w:p w14:paraId="48D3A7BA" w14:textId="0D81A37C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114</w:t>
            </w:r>
          </w:p>
        </w:tc>
        <w:tc>
          <w:tcPr>
            <w:tcW w:w="3542" w:type="dxa"/>
          </w:tcPr>
          <w:p w14:paraId="7AD657BE" w14:textId="1C7DC576" w:rsidR="005B70C5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Lehárna</w:t>
            </w:r>
          </w:p>
        </w:tc>
        <w:tc>
          <w:tcPr>
            <w:tcW w:w="994" w:type="dxa"/>
          </w:tcPr>
          <w:p w14:paraId="0BF117AD" w14:textId="77777777" w:rsidR="005B70C5" w:rsidRDefault="005B70C5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B2600DE" w14:textId="243B691B" w:rsidR="005B70C5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1CD2A142" w14:textId="77777777" w:rsidTr="005B70C5">
        <w:tc>
          <w:tcPr>
            <w:tcW w:w="988" w:type="dxa"/>
          </w:tcPr>
          <w:p w14:paraId="630A4171" w14:textId="2699449F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115</w:t>
            </w:r>
          </w:p>
        </w:tc>
        <w:tc>
          <w:tcPr>
            <w:tcW w:w="3542" w:type="dxa"/>
          </w:tcPr>
          <w:p w14:paraId="1B7D867C" w14:textId="053B8346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399D153E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A44CF54" w14:textId="392818F9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73FEB2DE" w14:textId="77777777" w:rsidTr="005B70C5">
        <w:tc>
          <w:tcPr>
            <w:tcW w:w="988" w:type="dxa"/>
          </w:tcPr>
          <w:p w14:paraId="57812F5A" w14:textId="7222D9EC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116</w:t>
            </w:r>
          </w:p>
        </w:tc>
        <w:tc>
          <w:tcPr>
            <w:tcW w:w="3542" w:type="dxa"/>
          </w:tcPr>
          <w:p w14:paraId="12026963" w14:textId="5727C3A2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0191BEB4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F4DBAA9" w14:textId="593B2A53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5E3B47D9" w14:textId="77777777" w:rsidTr="005B70C5">
        <w:tc>
          <w:tcPr>
            <w:tcW w:w="988" w:type="dxa"/>
          </w:tcPr>
          <w:p w14:paraId="0D20F346" w14:textId="349423CA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117</w:t>
            </w:r>
          </w:p>
        </w:tc>
        <w:tc>
          <w:tcPr>
            <w:tcW w:w="3542" w:type="dxa"/>
          </w:tcPr>
          <w:p w14:paraId="44218B63" w14:textId="2B890854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55ED2F54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73D859B" w14:textId="1EBBCB2E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0A4730A4" w14:textId="77777777" w:rsidTr="005B70C5">
        <w:tc>
          <w:tcPr>
            <w:tcW w:w="988" w:type="dxa"/>
          </w:tcPr>
          <w:p w14:paraId="2340470C" w14:textId="06438BD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</w:t>
            </w:r>
          </w:p>
        </w:tc>
        <w:tc>
          <w:tcPr>
            <w:tcW w:w="3542" w:type="dxa"/>
          </w:tcPr>
          <w:p w14:paraId="73F24A75" w14:textId="5C123AE2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Chodba</w:t>
            </w:r>
          </w:p>
        </w:tc>
        <w:tc>
          <w:tcPr>
            <w:tcW w:w="994" w:type="dxa"/>
          </w:tcPr>
          <w:p w14:paraId="311F6610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C9B3B85" w14:textId="256E61FA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383D880C" w14:textId="77777777" w:rsidTr="005B70C5">
        <w:tc>
          <w:tcPr>
            <w:tcW w:w="988" w:type="dxa"/>
          </w:tcPr>
          <w:p w14:paraId="6821B674" w14:textId="00AFD4E9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202</w:t>
            </w:r>
          </w:p>
        </w:tc>
        <w:tc>
          <w:tcPr>
            <w:tcW w:w="3542" w:type="dxa"/>
          </w:tcPr>
          <w:p w14:paraId="706166CA" w14:textId="6D4ED041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Tělocvična</w:t>
            </w:r>
          </w:p>
        </w:tc>
        <w:tc>
          <w:tcPr>
            <w:tcW w:w="994" w:type="dxa"/>
          </w:tcPr>
          <w:p w14:paraId="63B14DBD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4003D54" w14:textId="16B18B7D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2D9562DD" w14:textId="77777777" w:rsidTr="005B70C5">
        <w:tc>
          <w:tcPr>
            <w:tcW w:w="988" w:type="dxa"/>
          </w:tcPr>
          <w:p w14:paraId="2B99079B" w14:textId="731AB246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203</w:t>
            </w:r>
          </w:p>
        </w:tc>
        <w:tc>
          <w:tcPr>
            <w:tcW w:w="3542" w:type="dxa"/>
          </w:tcPr>
          <w:p w14:paraId="28C59795" w14:textId="7BD7FE4E" w:rsidR="00B43D27" w:rsidRDefault="0062737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3F54F38A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90FC8C1" w14:textId="4CF6F205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29EEEEF2" w14:textId="77777777" w:rsidTr="005B70C5">
        <w:tc>
          <w:tcPr>
            <w:tcW w:w="988" w:type="dxa"/>
          </w:tcPr>
          <w:p w14:paraId="550B4519" w14:textId="4B096D18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204</w:t>
            </w:r>
          </w:p>
        </w:tc>
        <w:tc>
          <w:tcPr>
            <w:tcW w:w="3542" w:type="dxa"/>
          </w:tcPr>
          <w:p w14:paraId="2C66B65C" w14:textId="78D357DD" w:rsidR="00B43D27" w:rsidRDefault="0062737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7B6EBEEF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629FDD05" w14:textId="79B66944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35AA0731" w14:textId="77777777" w:rsidTr="005B70C5">
        <w:tc>
          <w:tcPr>
            <w:tcW w:w="988" w:type="dxa"/>
          </w:tcPr>
          <w:p w14:paraId="4E51837E" w14:textId="682886E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3542" w:type="dxa"/>
          </w:tcPr>
          <w:p w14:paraId="282E60DA" w14:textId="5EDEAD59" w:rsidR="00B43D27" w:rsidRDefault="0062737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16464A23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2196EA5F" w14:textId="150C8E48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1968BEC1" w14:textId="77777777" w:rsidTr="005B70C5">
        <w:tc>
          <w:tcPr>
            <w:tcW w:w="988" w:type="dxa"/>
          </w:tcPr>
          <w:p w14:paraId="56E2C3FB" w14:textId="7621F1FC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206</w:t>
            </w:r>
          </w:p>
        </w:tc>
        <w:tc>
          <w:tcPr>
            <w:tcW w:w="3542" w:type="dxa"/>
          </w:tcPr>
          <w:p w14:paraId="54856493" w14:textId="2128232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Prádelna</w:t>
            </w:r>
          </w:p>
        </w:tc>
        <w:tc>
          <w:tcPr>
            <w:tcW w:w="994" w:type="dxa"/>
          </w:tcPr>
          <w:p w14:paraId="1C7046ED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A5DBEAD" w14:textId="25688897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41B5F5EE" w14:textId="77777777" w:rsidTr="005B70C5">
        <w:tc>
          <w:tcPr>
            <w:tcW w:w="988" w:type="dxa"/>
          </w:tcPr>
          <w:p w14:paraId="0F061759" w14:textId="0343556D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207</w:t>
            </w:r>
          </w:p>
        </w:tc>
        <w:tc>
          <w:tcPr>
            <w:tcW w:w="3542" w:type="dxa"/>
          </w:tcPr>
          <w:p w14:paraId="77BA68B3" w14:textId="7309BE29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WC</w:t>
            </w:r>
          </w:p>
        </w:tc>
        <w:tc>
          <w:tcPr>
            <w:tcW w:w="994" w:type="dxa"/>
          </w:tcPr>
          <w:p w14:paraId="454FA425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B5908DE" w14:textId="68C66912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  <w:tr w:rsidR="00B43D27" w14:paraId="05520068" w14:textId="77777777" w:rsidTr="005B70C5">
        <w:tc>
          <w:tcPr>
            <w:tcW w:w="988" w:type="dxa"/>
          </w:tcPr>
          <w:p w14:paraId="7CA877A9" w14:textId="5C4F9F75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208</w:t>
            </w:r>
          </w:p>
        </w:tc>
        <w:tc>
          <w:tcPr>
            <w:tcW w:w="3542" w:type="dxa"/>
          </w:tcPr>
          <w:p w14:paraId="6603842E" w14:textId="47A5FA41" w:rsidR="00B43D27" w:rsidRDefault="0062737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Sklad</w:t>
            </w:r>
          </w:p>
        </w:tc>
        <w:tc>
          <w:tcPr>
            <w:tcW w:w="994" w:type="dxa"/>
          </w:tcPr>
          <w:p w14:paraId="2FF2C73B" w14:textId="77777777" w:rsidR="00B43D27" w:rsidRDefault="00B43D27" w:rsidP="001016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FD1F934" w14:textId="0478863D" w:rsidR="00B43D27" w:rsidRDefault="00193B63" w:rsidP="001016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Tabulka ZA 1.1</w:t>
            </w:r>
          </w:p>
        </w:tc>
      </w:tr>
    </w:tbl>
    <w:p w14:paraId="591EE25A" w14:textId="77777777" w:rsidR="00864932" w:rsidRDefault="00864932" w:rsidP="001016A9">
      <w:pPr>
        <w:jc w:val="both"/>
        <w:rPr>
          <w:rFonts w:cstheme="minorHAnsi"/>
          <w:sz w:val="24"/>
          <w:szCs w:val="24"/>
        </w:rPr>
      </w:pPr>
    </w:p>
    <w:p w14:paraId="3CB52356" w14:textId="457E5F56" w:rsidR="00864932" w:rsidRDefault="00864932" w:rsidP="001016A9">
      <w:pPr>
        <w:jc w:val="both"/>
        <w:rPr>
          <w:rFonts w:cstheme="minorHAnsi"/>
          <w:sz w:val="24"/>
          <w:szCs w:val="24"/>
        </w:rPr>
      </w:pPr>
    </w:p>
    <w:p w14:paraId="1C1C4A46" w14:textId="045A25B7" w:rsidR="00627373" w:rsidRDefault="00627373" w:rsidP="001016A9">
      <w:pPr>
        <w:jc w:val="both"/>
        <w:rPr>
          <w:rFonts w:cstheme="minorHAnsi"/>
          <w:sz w:val="24"/>
          <w:szCs w:val="24"/>
        </w:rPr>
      </w:pPr>
    </w:p>
    <w:p w14:paraId="11659F7F" w14:textId="02A47F97" w:rsidR="00627373" w:rsidRDefault="00627373" w:rsidP="001016A9">
      <w:pPr>
        <w:jc w:val="both"/>
        <w:rPr>
          <w:rFonts w:cstheme="minorHAnsi"/>
          <w:sz w:val="24"/>
          <w:szCs w:val="24"/>
        </w:rPr>
      </w:pPr>
    </w:p>
    <w:p w14:paraId="2EA333FF" w14:textId="3E8BE76C" w:rsidR="00627373" w:rsidRPr="00627373" w:rsidRDefault="00627373" w:rsidP="00627373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sz w:val="24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lastRenderedPageBreak/>
        <w:t>Tabulka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ZA1.1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–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charakteristiky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vnějších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vlivů</w:t>
      </w:r>
    </w:p>
    <w:p w14:paraId="460E91C8" w14:textId="086CE642" w:rsidR="00627373" w:rsidRPr="00627373" w:rsidRDefault="00627373" w:rsidP="00627373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sz w:val="24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3</w:t>
      </w:r>
    </w:p>
    <w:p w14:paraId="7BBF7D06" w14:textId="4D2A0E45" w:rsidR="00627373" w:rsidRDefault="00627373" w:rsidP="001016A9">
      <w:pPr>
        <w:jc w:val="both"/>
        <w:rPr>
          <w:rFonts w:cstheme="minorHAnsi"/>
          <w:sz w:val="24"/>
          <w:szCs w:val="24"/>
        </w:rPr>
      </w:pPr>
    </w:p>
    <w:p w14:paraId="674A2BE6" w14:textId="60284027" w:rsidR="00627373" w:rsidRPr="00627373" w:rsidRDefault="00627373" w:rsidP="00627373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sz w:val="24"/>
          <w:lang w:val="en-US"/>
        </w:rPr>
      </w:pPr>
      <w:r w:rsidRPr="00627373">
        <w:rPr>
          <w:rFonts w:eastAsiaTheme="minorEastAsia" w:cstheme="minorHAnsi"/>
          <w:color w:val="000000"/>
          <w:sz w:val="24"/>
          <w:lang w:val="en-US"/>
        </w:rPr>
        <w:t>Přiřazení</w:t>
      </w:r>
      <w:r w:rsidRPr="00627373">
        <w:rPr>
          <w:rFonts w:eastAsiaTheme="minorEastAsia" w:cstheme="minorHAnsi"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vnějších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vlivů</w:t>
      </w:r>
      <w:r w:rsidRPr="00627373">
        <w:rPr>
          <w:rFonts w:eastAsiaTheme="minorEastAsia" w:cstheme="minorHAnsi"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prostředí</w:t>
      </w:r>
      <w:r w:rsidRPr="00627373">
        <w:rPr>
          <w:rFonts w:eastAsiaTheme="minorEastAsia" w:cstheme="minorHAnsi"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prostorům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členěným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hlediska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nebezpečí</w:t>
      </w:r>
      <w:r w:rsidRPr="00627373">
        <w:rPr>
          <w:rFonts w:eastAsiaTheme="minorEastAsia" w:cstheme="minorHAnsi"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úrazu</w:t>
      </w:r>
    </w:p>
    <w:p w14:paraId="238302D4" w14:textId="03E2FAB8" w:rsidR="00627373" w:rsidRDefault="00627373" w:rsidP="00627373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sz w:val="24"/>
          <w:lang w:val="en-US"/>
        </w:rPr>
      </w:pPr>
      <w:r w:rsidRPr="00627373">
        <w:rPr>
          <w:rFonts w:eastAsiaTheme="minorEastAsia" w:cstheme="minorHAnsi"/>
          <w:color w:val="000000"/>
          <w:sz w:val="24"/>
          <w:lang w:val="en-US"/>
        </w:rPr>
        <w:t>elektrickým proudem</w:t>
      </w:r>
    </w:p>
    <w:p w14:paraId="679FF5B9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-1"/>
          <w:lang w:val="en-US"/>
        </w:rPr>
        <w:t>AA</w:t>
      </w:r>
    </w:p>
    <w:p w14:paraId="7EA29C36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AB</w:t>
      </w:r>
    </w:p>
    <w:p w14:paraId="3F4FBF66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1" w:line="247" w:lineRule="exact"/>
        <w:rPr>
          <w:rFonts w:ascii="ABMRBV+Arial-BoldMT" w:eastAsiaTheme="minorEastAsia"/>
          <w:color w:val="000000"/>
          <w:lang w:val="en-US"/>
        </w:rPr>
      </w:pPr>
      <w:r w:rsidRPr="006D6EBB">
        <w:rPr>
          <w:rFonts w:ascii="ABMRBV+Arial-BoldMT" w:eastAsiaTheme="minorEastAsia"/>
          <w:color w:val="000000"/>
          <w:spacing w:val="2"/>
          <w:lang w:val="en-US"/>
        </w:rPr>
        <w:t>AC</w:t>
      </w:r>
    </w:p>
    <w:p w14:paraId="716E8897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AD</w:t>
      </w:r>
    </w:p>
    <w:p w14:paraId="387AEF35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ABMRBV+Arial-BoldMT" w:eastAsiaTheme="minorEastAsia"/>
          <w:color w:val="000000"/>
          <w:lang w:val="en-US"/>
        </w:rPr>
      </w:pPr>
      <w:r w:rsidRPr="006D6EBB">
        <w:rPr>
          <w:rFonts w:ascii="ABMRBV+Arial-BoldMT" w:eastAsiaTheme="minorEastAsia"/>
          <w:color w:val="000000"/>
          <w:spacing w:val="2"/>
          <w:lang w:val="en-US"/>
        </w:rPr>
        <w:t>AE</w:t>
      </w:r>
    </w:p>
    <w:p w14:paraId="5F37A2E3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AF</w:t>
      </w:r>
    </w:p>
    <w:p w14:paraId="7470C81C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AG</w:t>
      </w:r>
    </w:p>
    <w:p w14:paraId="25B9DEB9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ABMRBV+Arial-BoldMT" w:eastAsiaTheme="minorEastAsia"/>
          <w:color w:val="000000"/>
          <w:lang w:val="en-US"/>
        </w:rPr>
      </w:pPr>
      <w:r w:rsidRPr="006D6EBB">
        <w:rPr>
          <w:rFonts w:ascii="ABMRBV+Arial-BoldMT" w:eastAsiaTheme="minorEastAsia"/>
          <w:color w:val="000000"/>
          <w:spacing w:val="2"/>
          <w:lang w:val="en-US"/>
        </w:rPr>
        <w:t>AH</w:t>
      </w:r>
    </w:p>
    <w:p w14:paraId="66A21F1E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1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AK</w:t>
      </w:r>
    </w:p>
    <w:p w14:paraId="7490BFC6" w14:textId="77777777" w:rsidR="006D6EBB" w:rsidRPr="006D6EBB" w:rsidRDefault="006D6EBB" w:rsidP="006D6EBB">
      <w:pPr>
        <w:framePr w:w="572" w:wrap="auto" w:vAnchor="page" w:hAnchor="page" w:x="2401" w:y="3166"/>
        <w:widowControl w:val="0"/>
        <w:autoSpaceDE w:val="0"/>
        <w:autoSpaceDN w:val="0"/>
        <w:spacing w:before="104" w:line="247" w:lineRule="exact"/>
        <w:rPr>
          <w:rFonts w:ascii="HATMWU+Arial-BoldMT" w:eastAsiaTheme="minorEastAsia"/>
          <w:color w:val="000000"/>
          <w:lang w:val="en-US"/>
        </w:rPr>
      </w:pPr>
      <w:r w:rsidRPr="006D6EBB">
        <w:rPr>
          <w:rFonts w:ascii="HATMWU+Arial-BoldMT" w:eastAsiaTheme="minorEastAsia"/>
          <w:color w:val="000000"/>
          <w:spacing w:val="2"/>
          <w:lang w:val="en-US"/>
        </w:rPr>
        <w:t>AL</w:t>
      </w:r>
    </w:p>
    <w:p w14:paraId="701A1520" w14:textId="77777777" w:rsidR="006D6EBB" w:rsidRPr="006D6EBB" w:rsidRDefault="006D6EBB" w:rsidP="006D6EBB">
      <w:pPr>
        <w:framePr w:w="3698" w:wrap="auto" w:vAnchor="page" w:hAnchor="page" w:x="3241" w:y="322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AA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5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teplota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 xml:space="preserve">okolí </w:t>
      </w:r>
      <w:r w:rsidRPr="006D6EBB">
        <w:rPr>
          <w:rFonts w:eastAsiaTheme="minorEastAsia" w:cstheme="minorHAnsi"/>
          <w:color w:val="000000"/>
          <w:spacing w:val="1"/>
          <w:lang w:val="en-US"/>
        </w:rPr>
        <w:t>+5</w:t>
      </w:r>
      <w:r w:rsidRPr="006D6EBB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spacing w:val="-1"/>
          <w:lang w:val="en-US"/>
        </w:rPr>
        <w:t>°C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÷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+40</w:t>
      </w:r>
      <w:r w:rsidRPr="006D6EBB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spacing w:val="1"/>
          <w:lang w:val="en-US"/>
        </w:rPr>
        <w:t>°C</w:t>
      </w:r>
    </w:p>
    <w:p w14:paraId="33A952C1" w14:textId="77777777" w:rsidR="006D6EBB" w:rsidRPr="006D6EBB" w:rsidRDefault="006D6EBB" w:rsidP="006D6EBB">
      <w:pPr>
        <w:framePr w:w="7044" w:wrap="auto" w:vAnchor="page" w:hAnchor="page" w:x="3181" w:y="352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AB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5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prostory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chráněné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před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atmosférickými vlivy, s regulací teploty</w:t>
      </w:r>
    </w:p>
    <w:p w14:paraId="01D87FC6" w14:textId="77777777" w:rsidR="006D6EBB" w:rsidRPr="006D6EBB" w:rsidRDefault="006D6EBB" w:rsidP="006D6EBB">
      <w:pPr>
        <w:framePr w:w="7044" w:wrap="auto" w:vAnchor="page" w:hAnchor="page" w:x="3181" w:y="3526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AC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nadmořská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výška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&lt;2000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m</w:t>
      </w:r>
    </w:p>
    <w:p w14:paraId="69AA713F" w14:textId="0C4742DC" w:rsidR="006D6EBB" w:rsidRPr="006D6EBB" w:rsidRDefault="006D6EBB" w:rsidP="006D6EBB">
      <w:pPr>
        <w:framePr w:w="3653" w:wrap="auto" w:vAnchor="page" w:hAnchor="page" w:x="3226" w:y="423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AD</w:t>
      </w:r>
      <w:r w:rsidR="00C84317">
        <w:rPr>
          <w:rFonts w:eastAsiaTheme="minorEastAsia" w:cstheme="minorHAnsi"/>
          <w:color w:val="000000"/>
          <w:lang w:val="en-US"/>
        </w:rPr>
        <w:t xml:space="preserve">1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výskyt vody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 xml:space="preserve">– </w:t>
      </w:r>
      <w:proofErr w:type="spellStart"/>
      <w:r w:rsidR="00C84317">
        <w:rPr>
          <w:rFonts w:eastAsiaTheme="minorEastAsia" w:cstheme="minorHAnsi"/>
          <w:color w:val="000000"/>
          <w:lang w:val="en-US"/>
        </w:rPr>
        <w:t>málo</w:t>
      </w:r>
      <w:proofErr w:type="spellEnd"/>
      <w:r w:rsidR="00C84317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="00C84317">
        <w:rPr>
          <w:rFonts w:eastAsiaTheme="minorEastAsia" w:cstheme="minorHAnsi"/>
          <w:color w:val="000000"/>
          <w:lang w:val="en-US"/>
        </w:rPr>
        <w:t>významný</w:t>
      </w:r>
      <w:proofErr w:type="spellEnd"/>
    </w:p>
    <w:p w14:paraId="4AC75F12" w14:textId="77777777" w:rsidR="006D6EBB" w:rsidRPr="006D6EBB" w:rsidRDefault="006D6EBB" w:rsidP="006D6EBB">
      <w:pPr>
        <w:framePr w:w="6594" w:wrap="auto" w:vAnchor="page" w:hAnchor="page" w:x="3166" w:y="456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AE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bookmarkStart w:id="0" w:name="_Hlk100827832"/>
      <w:r w:rsidRPr="006D6EBB">
        <w:rPr>
          <w:rFonts w:eastAsiaTheme="minorEastAsia" w:cstheme="minorHAnsi"/>
          <w:color w:val="000000"/>
          <w:lang w:val="en-US"/>
        </w:rPr>
        <w:t>výskyt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cizích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těles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zanedbatelný</w:t>
      </w:r>
      <w:bookmarkEnd w:id="0"/>
    </w:p>
    <w:p w14:paraId="5D971692" w14:textId="77777777" w:rsidR="006D6EBB" w:rsidRPr="006D6EBB" w:rsidRDefault="006D6EBB" w:rsidP="006D6EBB">
      <w:pPr>
        <w:framePr w:w="6594" w:wrap="auto" w:vAnchor="page" w:hAnchor="page" w:x="3166" w:y="456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AF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výskyt korozívních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nebo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znečisťujících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spacing w:val="-1"/>
          <w:lang w:val="en-US"/>
        </w:rPr>
        <w:t>látek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zanedbatelný</w:t>
      </w:r>
    </w:p>
    <w:p w14:paraId="0849C180" w14:textId="77777777" w:rsidR="006D6EBB" w:rsidRPr="006D6EBB" w:rsidRDefault="006D6EBB" w:rsidP="006D6EBB">
      <w:pPr>
        <w:framePr w:w="6594" w:wrap="auto" w:vAnchor="page" w:hAnchor="page" w:x="3166" w:y="456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AG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spacing w:val="1"/>
          <w:lang w:val="en-US"/>
        </w:rPr>
        <w:t>ráz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mírný</w:t>
      </w:r>
    </w:p>
    <w:p w14:paraId="1090F28A" w14:textId="77777777" w:rsidR="006D6EBB" w:rsidRPr="006D6EBB" w:rsidRDefault="006D6EBB" w:rsidP="006D6EBB">
      <w:pPr>
        <w:framePr w:w="2309" w:wrap="auto" w:vAnchor="page" w:hAnchor="page" w:x="3211" w:y="561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AH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vibrace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mírné</w:t>
      </w:r>
    </w:p>
    <w:p w14:paraId="23B563F6" w14:textId="77777777" w:rsidR="006D6EBB" w:rsidRPr="006D6EBB" w:rsidRDefault="006D6EBB" w:rsidP="006D6EBB">
      <w:pPr>
        <w:framePr w:w="399" w:wrap="auto" w:vAnchor="page" w:hAnchor="page" w:x="1411" w:y="598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</w:t>
      </w:r>
    </w:p>
    <w:p w14:paraId="00C8A751" w14:textId="77777777" w:rsidR="006D6EBB" w:rsidRPr="006D6EBB" w:rsidRDefault="006D6EBB" w:rsidP="006D6EBB">
      <w:pPr>
        <w:framePr w:w="5133" w:wrap="auto" w:vAnchor="page" w:hAnchor="page" w:x="3136" w:y="597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AK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výskyt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rostlinstva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nebo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plísní zanedbatelný</w:t>
      </w:r>
    </w:p>
    <w:p w14:paraId="2CC784D3" w14:textId="77777777" w:rsidR="006D6EBB" w:rsidRPr="006D6EBB" w:rsidRDefault="006D6EBB" w:rsidP="006D6EBB">
      <w:pPr>
        <w:framePr w:w="5133" w:wrap="auto" w:vAnchor="page" w:hAnchor="page" w:x="3136" w:y="597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AL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výskyt živočichů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bez nebezpečí</w:t>
      </w:r>
    </w:p>
    <w:p w14:paraId="7D3F678B" w14:textId="77777777" w:rsidR="006D6EBB" w:rsidRPr="006D6EBB" w:rsidRDefault="006D6EBB" w:rsidP="00FB5F72">
      <w:pPr>
        <w:framePr w:w="6746" w:wrap="auto" w:vAnchor="page" w:hAnchor="page" w:x="3136" w:y="6571"/>
        <w:widowControl w:val="0"/>
        <w:autoSpaceDE w:val="0"/>
        <w:autoSpaceDN w:val="0"/>
        <w:spacing w:line="246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AM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elektromagnetická,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elektrostatická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nebo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ionizující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působení</w:t>
      </w:r>
    </w:p>
    <w:p w14:paraId="0474437C" w14:textId="77777777" w:rsidR="006D6EBB" w:rsidRPr="006D6EBB" w:rsidRDefault="006D6EBB" w:rsidP="00FB5F72">
      <w:pPr>
        <w:framePr w:w="6746" w:wrap="auto" w:vAnchor="page" w:hAnchor="page" w:x="3136" w:y="6571"/>
        <w:widowControl w:val="0"/>
        <w:autoSpaceDE w:val="0"/>
        <w:autoSpaceDN w:val="0"/>
        <w:spacing w:before="5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zanedbatelné</w:t>
      </w:r>
    </w:p>
    <w:p w14:paraId="7B4DB134" w14:textId="77777777" w:rsidR="006D6EBB" w:rsidRPr="006D6EBB" w:rsidRDefault="006D6EBB" w:rsidP="00FB5F72">
      <w:pPr>
        <w:framePr w:w="585" w:wrap="auto" w:vAnchor="page" w:hAnchor="page" w:x="2416" w:y="669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AM</w:t>
      </w:r>
    </w:p>
    <w:p w14:paraId="6E940AD4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AN</w:t>
      </w:r>
    </w:p>
    <w:p w14:paraId="4070596E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AP</w:t>
      </w:r>
    </w:p>
    <w:p w14:paraId="3123B8E3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AQ</w:t>
      </w:r>
    </w:p>
    <w:p w14:paraId="4278B3D5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AR</w:t>
      </w:r>
    </w:p>
    <w:p w14:paraId="2B97C447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2"/>
          <w:lang w:val="en-US"/>
        </w:rPr>
        <w:t>AS</w:t>
      </w:r>
    </w:p>
    <w:p w14:paraId="78519FB9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BA</w:t>
      </w:r>
    </w:p>
    <w:p w14:paraId="6E69646E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BC</w:t>
      </w:r>
    </w:p>
    <w:p w14:paraId="5C3EC346" w14:textId="77777777" w:rsidR="006D6EBB" w:rsidRPr="006D6EBB" w:rsidRDefault="006D6EBB" w:rsidP="00FB5F72">
      <w:pPr>
        <w:framePr w:w="572" w:wrap="auto" w:vAnchor="page" w:hAnchor="page" w:x="2341" w:y="712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BD</w:t>
      </w:r>
    </w:p>
    <w:p w14:paraId="6ED6433F" w14:textId="77777777" w:rsidR="006D6EBB" w:rsidRPr="006D6EBB" w:rsidRDefault="006D6EBB" w:rsidP="00FB5F72">
      <w:pPr>
        <w:framePr w:w="3055" w:wrap="auto" w:vAnchor="page" w:hAnchor="page" w:x="3136" w:y="712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AN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sluneční záření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nízké</w:t>
      </w:r>
    </w:p>
    <w:p w14:paraId="2CDEBA87" w14:textId="77777777" w:rsidR="006D6EBB" w:rsidRPr="006D6EBB" w:rsidRDefault="006D6EBB" w:rsidP="00FB5F72">
      <w:pPr>
        <w:framePr w:w="4034" w:wrap="auto" w:vAnchor="page" w:hAnchor="page" w:x="3136" w:y="744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AP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seizmické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účinky zanedbatelné</w:t>
      </w:r>
    </w:p>
    <w:p w14:paraId="77A6A395" w14:textId="77777777" w:rsidR="006D6EBB" w:rsidRPr="006D6EBB" w:rsidRDefault="006D6EBB" w:rsidP="00FB5F72">
      <w:pPr>
        <w:framePr w:w="4034" w:wrap="auto" w:vAnchor="page" w:hAnchor="page" w:x="3136" w:y="744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AQ</w:t>
      </w:r>
      <w:r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bouřková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činnost zanedbatelná</w:t>
      </w:r>
    </w:p>
    <w:p w14:paraId="4EDE8377" w14:textId="77777777" w:rsidR="006D6EBB" w:rsidRPr="006D6EBB" w:rsidRDefault="006D6EBB" w:rsidP="00FB5F72">
      <w:pPr>
        <w:framePr w:w="4034" w:wrap="auto" w:vAnchor="page" w:hAnchor="page" w:x="3136" w:y="744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AR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pohyb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vzduchu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pomalý</w:t>
      </w:r>
    </w:p>
    <w:p w14:paraId="49663B48" w14:textId="77777777" w:rsidR="006D6EBB" w:rsidRPr="006D6EBB" w:rsidRDefault="006D6EBB" w:rsidP="00FB5F72">
      <w:pPr>
        <w:framePr w:w="1795" w:wrap="auto" w:vAnchor="page" w:hAnchor="page" w:x="3121" w:y="849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AS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spacing w:val="-1"/>
          <w:lang w:val="en-US"/>
        </w:rPr>
        <w:t>vítr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malý</w:t>
      </w:r>
    </w:p>
    <w:p w14:paraId="71FD04D5" w14:textId="5EA303F2" w:rsidR="006D6EBB" w:rsidRPr="006D6EBB" w:rsidRDefault="006D6EBB" w:rsidP="00FB5F72">
      <w:pPr>
        <w:framePr w:w="5890" w:wrap="auto" w:vAnchor="page" w:hAnchor="page" w:x="3121" w:y="879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BA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="00E053C8">
        <w:rPr>
          <w:rFonts w:eastAsiaTheme="minorEastAsia" w:cstheme="minorHAnsi"/>
          <w:color w:val="000000"/>
          <w:lang w:val="en-US"/>
        </w:rPr>
        <w:t>2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="00E053C8">
        <w:rPr>
          <w:rFonts w:eastAsiaTheme="minorEastAsia" w:cstheme="minorHAnsi"/>
          <w:color w:val="000000"/>
          <w:lang w:val="en-US"/>
        </w:rPr>
        <w:t xml:space="preserve"> děti</w:t>
      </w:r>
    </w:p>
    <w:p w14:paraId="12AF4AC1" w14:textId="77777777" w:rsidR="006D6EBB" w:rsidRPr="006D6EBB" w:rsidRDefault="006D6EBB" w:rsidP="00FB5F72">
      <w:pPr>
        <w:framePr w:w="5890" w:wrap="auto" w:vAnchor="page" w:hAnchor="page" w:x="3121" w:y="879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BC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2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dotyk osob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s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cizími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vodivými částmi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výjimečný</w:t>
      </w:r>
    </w:p>
    <w:p w14:paraId="69D38CD3" w14:textId="77777777" w:rsidR="006D6EBB" w:rsidRPr="006D6EBB" w:rsidRDefault="006D6EBB" w:rsidP="00FB5F72">
      <w:pPr>
        <w:framePr w:w="5890" w:wrap="auto" w:vAnchor="page" w:hAnchor="page" w:x="3121" w:y="879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BD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malá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hustota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obsazení, snadné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podmínky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pro</w:t>
      </w:r>
      <w:r w:rsidRPr="006D6EBB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únik</w:t>
      </w:r>
    </w:p>
    <w:p w14:paraId="73CE7C20" w14:textId="77777777" w:rsidR="006D6EBB" w:rsidRPr="006D6EBB" w:rsidRDefault="006D6EBB" w:rsidP="00FB5F72">
      <w:pPr>
        <w:framePr w:w="384" w:wrap="auto" w:vAnchor="page" w:hAnchor="page" w:x="1381" w:y="9451"/>
        <w:widowControl w:val="0"/>
        <w:autoSpaceDE w:val="0"/>
        <w:autoSpaceDN w:val="0"/>
        <w:spacing w:line="223" w:lineRule="exact"/>
        <w:rPr>
          <w:rFonts w:eastAsiaTheme="minorEastAsia" w:cstheme="minorHAnsi"/>
          <w:color w:val="000000"/>
          <w:sz w:val="20"/>
          <w:lang w:val="en-US"/>
        </w:rPr>
      </w:pPr>
      <w:r w:rsidRPr="006D6EBB">
        <w:rPr>
          <w:rFonts w:eastAsiaTheme="minorEastAsia" w:cstheme="minorHAnsi"/>
          <w:color w:val="000000"/>
          <w:sz w:val="20"/>
          <w:lang w:val="en-US"/>
        </w:rPr>
        <w:t>B</w:t>
      </w:r>
    </w:p>
    <w:p w14:paraId="537CD308" w14:textId="77777777" w:rsidR="006D6EBB" w:rsidRPr="006D6EBB" w:rsidRDefault="006D6EBB" w:rsidP="00FB5F72">
      <w:pPr>
        <w:framePr w:w="6173" w:wrap="auto" w:vAnchor="page" w:hAnchor="page" w:x="3121" w:y="978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BE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- povaha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zpracovávaných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nebo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skladovaných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látek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bez</w:t>
      </w:r>
    </w:p>
    <w:p w14:paraId="76B8BA09" w14:textId="77777777" w:rsidR="006D6EBB" w:rsidRPr="006D6EBB" w:rsidRDefault="006D6EBB" w:rsidP="00FB5F72">
      <w:pPr>
        <w:framePr w:w="6173" w:wrap="auto" w:vAnchor="page" w:hAnchor="page" w:x="3121" w:y="9781"/>
        <w:widowControl w:val="0"/>
        <w:autoSpaceDE w:val="0"/>
        <w:autoSpaceDN w:val="0"/>
        <w:spacing w:before="5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významného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nebezpečí</w:t>
      </w:r>
    </w:p>
    <w:p w14:paraId="27C5ED32" w14:textId="77777777" w:rsidR="006D6EBB" w:rsidRPr="006D6EBB" w:rsidRDefault="006D6EBB" w:rsidP="00FB5F72">
      <w:pPr>
        <w:framePr w:w="547" w:wrap="auto" w:vAnchor="page" w:hAnchor="page" w:x="2311" w:y="987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BE</w:t>
      </w:r>
    </w:p>
    <w:p w14:paraId="6F296FCD" w14:textId="77777777" w:rsidR="006D6EBB" w:rsidRPr="006D6EBB" w:rsidRDefault="006D6EBB" w:rsidP="00FB5F72">
      <w:pPr>
        <w:framePr w:w="559" w:wrap="auto" w:vAnchor="page" w:hAnchor="page" w:x="2356" w:y="1032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CA</w:t>
      </w:r>
    </w:p>
    <w:p w14:paraId="23B3071B" w14:textId="77777777" w:rsidR="006D6EBB" w:rsidRPr="006D6EBB" w:rsidRDefault="006D6EBB" w:rsidP="00FB5F72">
      <w:pPr>
        <w:framePr w:w="559" w:wrap="auto" w:vAnchor="page" w:hAnchor="page" w:x="2356" w:y="1032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CB</w:t>
      </w:r>
    </w:p>
    <w:p w14:paraId="2624658F" w14:textId="77777777" w:rsidR="006D6EBB" w:rsidRPr="006D6EBB" w:rsidRDefault="006D6EBB" w:rsidP="00FB5F72">
      <w:pPr>
        <w:framePr w:w="4082" w:wrap="auto" w:vAnchor="page" w:hAnchor="page" w:x="3121" w:y="1030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CA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konstrukční materiály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nehořlavé</w:t>
      </w:r>
    </w:p>
    <w:p w14:paraId="5D58F51E" w14:textId="77777777" w:rsidR="006D6EBB" w:rsidRPr="006D6EBB" w:rsidRDefault="006D6EBB" w:rsidP="00FB5F72">
      <w:pPr>
        <w:framePr w:w="399" w:wrap="auto" w:vAnchor="page" w:hAnchor="page" w:x="1396" w:y="1053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C</w:t>
      </w:r>
    </w:p>
    <w:p w14:paraId="38C05564" w14:textId="77777777" w:rsidR="006D6EBB" w:rsidRPr="006D6EBB" w:rsidRDefault="006D6EBB" w:rsidP="00FB5F72">
      <w:pPr>
        <w:framePr w:w="5155" w:wrap="auto" w:vAnchor="page" w:hAnchor="page" w:x="3151" w:y="1066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spacing w:val="-1"/>
          <w:lang w:val="en-US"/>
        </w:rPr>
        <w:t>CB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1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–</w:t>
      </w:r>
      <w:r w:rsidRPr="006D6EBB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konstrukce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budov</w:t>
      </w:r>
      <w:r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zanedbatelné</w:t>
      </w:r>
      <w:r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6D6EBB">
        <w:rPr>
          <w:rFonts w:eastAsiaTheme="minorEastAsia" w:cstheme="minorHAnsi"/>
          <w:color w:val="000000"/>
          <w:lang w:val="en-US"/>
        </w:rPr>
        <w:t>nebezpečí</w:t>
      </w:r>
    </w:p>
    <w:p w14:paraId="4598C0D5" w14:textId="77777777" w:rsidR="006D6EBB" w:rsidRPr="006D6EBB" w:rsidRDefault="006D6EBB" w:rsidP="00FB5F72">
      <w:pPr>
        <w:framePr w:w="1393" w:wrap="auto" w:vAnchor="page" w:hAnchor="page" w:x="1201" w:y="11056"/>
        <w:widowControl w:val="0"/>
        <w:autoSpaceDE w:val="0"/>
        <w:autoSpaceDN w:val="0"/>
        <w:spacing w:line="247" w:lineRule="exact"/>
        <w:rPr>
          <w:rFonts w:ascii="UROSRM+ArialMT" w:eastAsiaTheme="minorEastAsia"/>
          <w:color w:val="000000"/>
          <w:lang w:val="en-US"/>
        </w:rPr>
      </w:pPr>
      <w:r w:rsidRPr="006D6EBB">
        <w:rPr>
          <w:rFonts w:eastAsiaTheme="minorEastAsia" w:cstheme="minorHAnsi"/>
          <w:color w:val="000000"/>
          <w:lang w:val="en-US"/>
        </w:rPr>
        <w:t>Vysvětlivky</w:t>
      </w:r>
      <w:r w:rsidRPr="006D6EBB">
        <w:rPr>
          <w:rFonts w:ascii="UROSRM+ArialMT" w:eastAsiaTheme="minorEastAsia" w:hAnsi="UROSRM+ArialMT" w:cs="UROSRM+ArialMT"/>
          <w:color w:val="000000"/>
          <w:lang w:val="en-US"/>
        </w:rPr>
        <w:t>:</w:t>
      </w:r>
      <w:bookmarkStart w:id="1" w:name="_Hlk100822908"/>
    </w:p>
    <w:p w14:paraId="102A8D9D" w14:textId="77777777" w:rsidR="006D6EBB" w:rsidRPr="006D6EBB" w:rsidRDefault="006D6EBB" w:rsidP="006D6EBB">
      <w:pPr>
        <w:framePr w:w="363" w:wrap="auto" w:hAnchor="text" w:x="6096" w:y="15632"/>
        <w:widowControl w:val="0"/>
        <w:autoSpaceDE w:val="0"/>
        <w:autoSpaceDN w:val="0"/>
        <w:spacing w:line="247" w:lineRule="exact"/>
        <w:rPr>
          <w:rFonts w:ascii="FJRCCU+ArialMT" w:eastAsiaTheme="minorEastAsia"/>
          <w:color w:val="000000"/>
          <w:lang w:val="en-US"/>
        </w:rPr>
      </w:pPr>
      <w:r w:rsidRPr="006D6EBB">
        <w:rPr>
          <w:rFonts w:ascii="FJRCCU+ArialMT" w:eastAsiaTheme="minorEastAsia"/>
          <w:color w:val="000000"/>
          <w:lang w:val="en-US"/>
        </w:rPr>
        <w:t>7</w:t>
      </w:r>
    </w:p>
    <w:p w14:paraId="3DA0AC67" w14:textId="61724614" w:rsidR="006D6EBB" w:rsidRPr="006D6EBB" w:rsidRDefault="00FB5F72" w:rsidP="006D6EBB">
      <w:pPr>
        <w:spacing w:line="0" w:lineRule="atLeast"/>
        <w:rPr>
          <w:rFonts w:ascii="Arial" w:eastAsiaTheme="minorEastAsia"/>
          <w:color w:val="FF0000"/>
          <w:sz w:val="2"/>
          <w:lang w:val="en-US"/>
        </w:rPr>
      </w:pPr>
      <w:r w:rsidRPr="006D6EBB">
        <w:rPr>
          <w:rFonts w:eastAsiaTheme="minorEastAsia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E81ED7C" wp14:editId="3F9F17F6">
            <wp:simplePos x="0" y="0"/>
            <wp:positionH relativeFrom="page">
              <wp:posOffset>683895</wp:posOffset>
            </wp:positionH>
            <wp:positionV relativeFrom="page">
              <wp:posOffset>2016760</wp:posOffset>
            </wp:positionV>
            <wp:extent cx="5668645" cy="6036945"/>
            <wp:effectExtent l="0" t="0" r="8255" b="190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645" cy="6036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EBB" w:rsidRPr="006D6EBB">
        <w:rPr>
          <w:rFonts w:ascii="Arial" w:eastAsiaTheme="minorEastAsia"/>
          <w:color w:val="FF0000"/>
          <w:sz w:val="2"/>
          <w:lang w:val="en-US"/>
        </w:rPr>
        <w:br w:type="page"/>
      </w:r>
      <w:bookmarkEnd w:id="1"/>
    </w:p>
    <w:p w14:paraId="5677337F" w14:textId="3567C5BD" w:rsidR="00627373" w:rsidRDefault="00627373" w:rsidP="00627373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sz w:val="24"/>
          <w:lang w:val="en-US"/>
        </w:rPr>
      </w:pPr>
    </w:p>
    <w:p w14:paraId="46E1EB03" w14:textId="290CB775" w:rsidR="001F5CCF" w:rsidRPr="00627373" w:rsidRDefault="001F5CCF" w:rsidP="001F5CCF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sz w:val="24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Tabulka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ZA1.</w:t>
      </w:r>
      <w:r>
        <w:rPr>
          <w:rFonts w:eastAsiaTheme="minorEastAsia" w:cstheme="minorHAnsi"/>
          <w:b/>
          <w:bCs/>
          <w:color w:val="000000"/>
          <w:sz w:val="24"/>
          <w:lang w:val="en-US"/>
        </w:rPr>
        <w:t>2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–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charakteristiky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vnějších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vlivů</w:t>
      </w:r>
    </w:p>
    <w:p w14:paraId="64019BD1" w14:textId="77777777" w:rsidR="001F5CCF" w:rsidRPr="00627373" w:rsidRDefault="001F5CCF" w:rsidP="001F5CCF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sz w:val="24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z w:val="24"/>
          <w:lang w:val="en-US"/>
        </w:rPr>
        <w:t>3</w:t>
      </w:r>
    </w:p>
    <w:p w14:paraId="2CC396F0" w14:textId="77777777" w:rsidR="001F5CCF" w:rsidRDefault="001F5CCF" w:rsidP="001F5CCF">
      <w:pPr>
        <w:jc w:val="both"/>
        <w:rPr>
          <w:rFonts w:cstheme="minorHAnsi"/>
          <w:sz w:val="24"/>
          <w:szCs w:val="24"/>
        </w:rPr>
      </w:pPr>
    </w:p>
    <w:p w14:paraId="6682523F" w14:textId="6B4EABD6" w:rsidR="001F5CCF" w:rsidRPr="00627373" w:rsidRDefault="001F5CCF" w:rsidP="001F5CCF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sz w:val="24"/>
          <w:lang w:val="en-US"/>
        </w:rPr>
      </w:pPr>
      <w:r w:rsidRPr="00627373">
        <w:rPr>
          <w:rFonts w:eastAsiaTheme="minorEastAsia" w:cstheme="minorHAnsi"/>
          <w:color w:val="000000"/>
          <w:sz w:val="24"/>
          <w:lang w:val="en-US"/>
        </w:rPr>
        <w:t>Přiřazení</w:t>
      </w:r>
      <w:r w:rsidRPr="00627373">
        <w:rPr>
          <w:rFonts w:eastAsiaTheme="minorEastAsia" w:cstheme="minorHAnsi"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vnějších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vlivů</w:t>
      </w:r>
      <w:r w:rsidRPr="00627373">
        <w:rPr>
          <w:rFonts w:eastAsiaTheme="minorEastAsia" w:cstheme="minorHAnsi"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prostředí</w:t>
      </w:r>
      <w:r w:rsidRPr="00627373">
        <w:rPr>
          <w:rFonts w:eastAsiaTheme="minorEastAsia" w:cstheme="minorHAnsi"/>
          <w:color w:val="000000"/>
          <w:spacing w:val="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prostorům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členěným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hlediska</w:t>
      </w:r>
      <w:r w:rsidRPr="00627373">
        <w:rPr>
          <w:rFonts w:eastAsiaTheme="minorEastAsia" w:cstheme="minorHAnsi"/>
          <w:color w:val="000000"/>
          <w:spacing w:val="2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nebezpečí</w:t>
      </w:r>
      <w:r w:rsidRPr="00627373">
        <w:rPr>
          <w:rFonts w:eastAsiaTheme="minorEastAsia" w:cstheme="minorHAnsi"/>
          <w:color w:val="000000"/>
          <w:spacing w:val="-1"/>
          <w:sz w:val="24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sz w:val="24"/>
          <w:lang w:val="en-US"/>
        </w:rPr>
        <w:t>úrazu</w:t>
      </w:r>
    </w:p>
    <w:p w14:paraId="309A2BA8" w14:textId="3F32ECE8" w:rsidR="001F5CCF" w:rsidRDefault="001F5CCF" w:rsidP="001F5CCF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sz w:val="24"/>
          <w:lang w:val="en-US"/>
        </w:rPr>
      </w:pPr>
      <w:r w:rsidRPr="00627373">
        <w:rPr>
          <w:rFonts w:eastAsiaTheme="minorEastAsia" w:cstheme="minorHAnsi"/>
          <w:color w:val="000000"/>
          <w:sz w:val="24"/>
          <w:lang w:val="en-US"/>
        </w:rPr>
        <w:t>elektrickým proudem</w:t>
      </w:r>
    </w:p>
    <w:p w14:paraId="448EB17F" w14:textId="51ACE492" w:rsidR="00627373" w:rsidRDefault="00627373" w:rsidP="001016A9">
      <w:pPr>
        <w:jc w:val="both"/>
        <w:rPr>
          <w:rFonts w:eastAsiaTheme="minorEastAsia" w:cstheme="minorHAnsi"/>
          <w:b/>
          <w:bCs/>
          <w:color w:val="000000"/>
          <w:sz w:val="24"/>
          <w:lang w:val="en-US"/>
        </w:rPr>
      </w:pPr>
    </w:p>
    <w:p w14:paraId="15B729DF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AA</w:t>
      </w:r>
    </w:p>
    <w:p w14:paraId="2ECE09B5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AB</w:t>
      </w:r>
    </w:p>
    <w:p w14:paraId="31573959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AC</w:t>
      </w:r>
    </w:p>
    <w:p w14:paraId="7A3FE7F1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AD</w:t>
      </w:r>
    </w:p>
    <w:p w14:paraId="00B1F5E0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AE</w:t>
      </w:r>
    </w:p>
    <w:p w14:paraId="46324673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AF</w:t>
      </w:r>
    </w:p>
    <w:p w14:paraId="11C58CD6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AG</w:t>
      </w:r>
    </w:p>
    <w:p w14:paraId="62B8B1A0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AH</w:t>
      </w:r>
    </w:p>
    <w:p w14:paraId="628336B1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AK</w:t>
      </w:r>
    </w:p>
    <w:p w14:paraId="5ED60FE5" w14:textId="77777777" w:rsidR="00D64112" w:rsidRPr="00D64112" w:rsidRDefault="00D64112" w:rsidP="00D64112">
      <w:pPr>
        <w:framePr w:w="572" w:wrap="auto" w:vAnchor="page" w:hAnchor="page" w:x="2476" w:y="351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AL</w:t>
      </w:r>
    </w:p>
    <w:p w14:paraId="552CBE19" w14:textId="77777777" w:rsidR="00D64112" w:rsidRPr="00D64112" w:rsidRDefault="00D64112" w:rsidP="00D64112">
      <w:pPr>
        <w:framePr w:w="3637" w:wrap="auto" w:vAnchor="page" w:hAnchor="page" w:x="3331" w:y="354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AA5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teplota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 xml:space="preserve">okolí </w:t>
      </w:r>
      <w:r w:rsidRPr="00D64112">
        <w:rPr>
          <w:rFonts w:eastAsiaTheme="minorEastAsia" w:cstheme="minorHAnsi"/>
          <w:color w:val="000000"/>
          <w:spacing w:val="1"/>
          <w:lang w:val="en-US"/>
        </w:rPr>
        <w:t>+5</w:t>
      </w:r>
      <w:r w:rsidRPr="00D64112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-1"/>
          <w:lang w:val="en-US"/>
        </w:rPr>
        <w:t>°C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÷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+40</w:t>
      </w:r>
      <w:r w:rsidRPr="00D64112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1"/>
          <w:lang w:val="en-US"/>
        </w:rPr>
        <w:t>°C</w:t>
      </w:r>
    </w:p>
    <w:p w14:paraId="3085B33A" w14:textId="77777777" w:rsidR="00D64112" w:rsidRPr="00D64112" w:rsidRDefault="00D64112" w:rsidP="00D64112">
      <w:pPr>
        <w:framePr w:w="3799" w:wrap="auto" w:vAnchor="page" w:hAnchor="page" w:x="3346" w:y="384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AB5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relativní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vlhkost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-2"/>
          <w:lang w:val="en-US"/>
        </w:rPr>
        <w:t>10</w:t>
      </w:r>
      <w:r w:rsidRPr="00D64112">
        <w:rPr>
          <w:rFonts w:eastAsiaTheme="minorEastAsia" w:cstheme="minorHAnsi"/>
          <w:color w:val="000000"/>
          <w:spacing w:val="4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% - 100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%</w:t>
      </w:r>
    </w:p>
    <w:p w14:paraId="1439925D" w14:textId="77777777" w:rsidR="00D64112" w:rsidRPr="00D64112" w:rsidRDefault="00D64112" w:rsidP="00D64112">
      <w:pPr>
        <w:framePr w:w="3799" w:wrap="auto" w:vAnchor="page" w:hAnchor="page" w:x="3346" w:y="3841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AC1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nadmořská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výška</w:t>
      </w:r>
      <w:r w:rsidRPr="00D64112">
        <w:rPr>
          <w:rFonts w:eastAsiaTheme="minorEastAsia" w:cstheme="minorHAnsi"/>
          <w:color w:val="000000"/>
          <w:spacing w:val="-4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&lt;2000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m</w:t>
      </w:r>
    </w:p>
    <w:p w14:paraId="7FB0A889" w14:textId="77777777" w:rsidR="00D64112" w:rsidRPr="00D64112" w:rsidRDefault="00D64112" w:rsidP="00D64112">
      <w:pPr>
        <w:framePr w:w="4422" w:wrap="auto" w:vAnchor="page" w:hAnchor="page" w:x="3376" w:y="453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AD4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výskyt vody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 stříkající voda</w:t>
      </w:r>
    </w:p>
    <w:p w14:paraId="1E5FFAE5" w14:textId="77777777" w:rsidR="00680E32" w:rsidRDefault="00D64112" w:rsidP="00D64112">
      <w:pPr>
        <w:framePr w:w="4422" w:wrap="auto" w:vAnchor="page" w:hAnchor="page" w:x="3376" w:y="453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AE</w:t>
      </w:r>
      <w:r w:rsidR="00C84317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="00680E32" w:rsidRPr="006D6EBB">
        <w:rPr>
          <w:rFonts w:eastAsiaTheme="minorEastAsia" w:cstheme="minorHAnsi"/>
          <w:color w:val="000000"/>
          <w:lang w:val="en-US"/>
        </w:rPr>
        <w:t>výskyt</w:t>
      </w:r>
      <w:r w:rsidR="00680E32" w:rsidRPr="006D6EBB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="00680E32" w:rsidRPr="006D6EBB">
        <w:rPr>
          <w:rFonts w:eastAsiaTheme="minorEastAsia" w:cstheme="minorHAnsi"/>
          <w:color w:val="000000"/>
          <w:lang w:val="en-US"/>
        </w:rPr>
        <w:t>cizích</w:t>
      </w:r>
      <w:r w:rsidR="00680E32" w:rsidRPr="006D6EBB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="00680E32" w:rsidRPr="006D6EBB">
        <w:rPr>
          <w:rFonts w:eastAsiaTheme="minorEastAsia" w:cstheme="minorHAnsi"/>
          <w:color w:val="000000"/>
          <w:lang w:val="en-US"/>
        </w:rPr>
        <w:t>těles</w:t>
      </w:r>
      <w:r w:rsidR="00680E32" w:rsidRPr="006D6EBB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="00680E32" w:rsidRPr="006D6EBB">
        <w:rPr>
          <w:rFonts w:eastAsiaTheme="minorEastAsia" w:cstheme="minorHAnsi"/>
          <w:color w:val="000000"/>
          <w:lang w:val="en-US"/>
        </w:rPr>
        <w:t>zanedbatelný</w:t>
      </w:r>
      <w:r w:rsidR="00680E32" w:rsidRPr="00D64112">
        <w:rPr>
          <w:rFonts w:eastAsiaTheme="minorEastAsia" w:cstheme="minorHAnsi"/>
          <w:color w:val="000000"/>
          <w:lang w:val="en-US"/>
        </w:rPr>
        <w:t xml:space="preserve"> </w:t>
      </w:r>
    </w:p>
    <w:p w14:paraId="781FFE70" w14:textId="71B741B0" w:rsidR="00D64112" w:rsidRPr="00D64112" w:rsidRDefault="00D64112" w:rsidP="00D64112">
      <w:pPr>
        <w:framePr w:w="4422" w:wrap="auto" w:vAnchor="page" w:hAnchor="page" w:x="3376" w:y="453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AF4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="00680E3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výskyt korozívních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látek</w:t>
      </w:r>
      <w:r w:rsidRPr="00D64112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trvalý</w:t>
      </w:r>
    </w:p>
    <w:p w14:paraId="7E711900" w14:textId="72D9324E" w:rsidR="00D64112" w:rsidRPr="00D64112" w:rsidRDefault="00D64112" w:rsidP="00D64112">
      <w:pPr>
        <w:framePr w:w="4422" w:wrap="auto" w:vAnchor="page" w:hAnchor="page" w:x="3376" w:y="453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1"/>
          <w:lang w:val="en-US"/>
        </w:rPr>
        <w:t>AG</w:t>
      </w:r>
      <w:r w:rsidR="00680E32">
        <w:rPr>
          <w:rFonts w:eastAsiaTheme="minorEastAsia" w:cstheme="minorHAnsi"/>
          <w:color w:val="000000"/>
          <w:spacing w:val="1"/>
          <w:lang w:val="en-US"/>
        </w:rPr>
        <w:t>1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 </w:t>
      </w:r>
      <w:r w:rsidRPr="00D64112">
        <w:rPr>
          <w:rFonts w:eastAsiaTheme="minorEastAsia" w:cstheme="minorHAnsi"/>
          <w:color w:val="000000"/>
          <w:spacing w:val="1"/>
          <w:lang w:val="en-US"/>
        </w:rPr>
        <w:t>ráz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="00680E32">
        <w:rPr>
          <w:rFonts w:eastAsiaTheme="minorEastAsia" w:cstheme="minorHAnsi"/>
          <w:color w:val="000000"/>
          <w:lang w:val="en-US"/>
        </w:rPr>
        <w:t>mírný</w:t>
      </w:r>
    </w:p>
    <w:p w14:paraId="53D92131" w14:textId="45E2152A" w:rsidR="00D64112" w:rsidRPr="00D64112" w:rsidRDefault="00D64112" w:rsidP="00D64112">
      <w:pPr>
        <w:framePr w:w="4422" w:wrap="auto" w:vAnchor="page" w:hAnchor="page" w:x="3376" w:y="4531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AH</w:t>
      </w:r>
      <w:r w:rsidR="00680E3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vibrace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="00680E32">
        <w:rPr>
          <w:rFonts w:eastAsiaTheme="minorEastAsia" w:cstheme="minorHAnsi"/>
          <w:color w:val="000000"/>
          <w:lang w:val="en-US"/>
        </w:rPr>
        <w:t>mírné</w:t>
      </w:r>
    </w:p>
    <w:p w14:paraId="4BDB28F2" w14:textId="77777777" w:rsidR="00D64112" w:rsidRPr="00D64112" w:rsidRDefault="00D64112" w:rsidP="00D64112">
      <w:pPr>
        <w:framePr w:w="399" w:wrap="auto" w:vAnchor="page" w:hAnchor="page" w:x="1621" w:y="633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</w:t>
      </w:r>
    </w:p>
    <w:p w14:paraId="31BEA514" w14:textId="77777777" w:rsidR="00D64112" w:rsidRPr="00D64112" w:rsidRDefault="00D64112" w:rsidP="00D64112">
      <w:pPr>
        <w:framePr w:w="6085" w:wrap="auto" w:vAnchor="page" w:hAnchor="page" w:x="3376" w:y="628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AK1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výskyt rostlinstva</w:t>
      </w:r>
      <w:r w:rsidRPr="00D64112">
        <w:rPr>
          <w:rFonts w:eastAsiaTheme="minorEastAsia" w:cstheme="minorHAnsi"/>
          <w:color w:val="000000"/>
          <w:spacing w:val="-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nebo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plísní bez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vážného</w:t>
      </w:r>
      <w:r w:rsidRPr="00D64112">
        <w:rPr>
          <w:rFonts w:eastAsiaTheme="minorEastAsia" w:cstheme="minorHAnsi"/>
          <w:color w:val="000000"/>
          <w:spacing w:val="-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nebezpečí</w:t>
      </w:r>
    </w:p>
    <w:p w14:paraId="79CFCFF2" w14:textId="77777777" w:rsidR="00D64112" w:rsidRPr="00D64112" w:rsidRDefault="00D64112" w:rsidP="00D64112">
      <w:pPr>
        <w:framePr w:w="6085" w:wrap="auto" w:vAnchor="page" w:hAnchor="page" w:x="3376" w:y="628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AL1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výskyt živočichů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-1"/>
          <w:lang w:val="en-US"/>
        </w:rPr>
        <w:t>bez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vážného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nebezpečí</w:t>
      </w:r>
    </w:p>
    <w:p w14:paraId="34697565" w14:textId="77777777" w:rsidR="00D64112" w:rsidRPr="00D64112" w:rsidRDefault="00D64112" w:rsidP="00D64112">
      <w:pPr>
        <w:framePr w:w="7100" w:wrap="auto" w:vAnchor="page" w:hAnchor="page" w:x="3331" w:y="6916"/>
        <w:widowControl w:val="0"/>
        <w:autoSpaceDE w:val="0"/>
        <w:autoSpaceDN w:val="0"/>
        <w:spacing w:line="246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AM1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elektromagnetická,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elektrostatická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nebo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ionizující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působení bez</w:t>
      </w:r>
    </w:p>
    <w:p w14:paraId="4CC96E8B" w14:textId="77777777" w:rsidR="00D64112" w:rsidRPr="00D64112" w:rsidRDefault="00D64112" w:rsidP="00D64112">
      <w:pPr>
        <w:framePr w:w="7100" w:wrap="auto" w:vAnchor="page" w:hAnchor="page" w:x="3331" w:y="6916"/>
        <w:widowControl w:val="0"/>
        <w:autoSpaceDE w:val="0"/>
        <w:autoSpaceDN w:val="0"/>
        <w:spacing w:before="5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škodlivých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účinků</w:t>
      </w:r>
    </w:p>
    <w:p w14:paraId="66A2B5F1" w14:textId="77777777" w:rsidR="00D64112" w:rsidRPr="00D64112" w:rsidRDefault="00D64112" w:rsidP="00D64112">
      <w:pPr>
        <w:framePr w:w="585" w:wrap="auto" w:vAnchor="page" w:hAnchor="page" w:x="2386" w:y="7051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AM</w:t>
      </w:r>
    </w:p>
    <w:p w14:paraId="0B2ACA87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AN</w:t>
      </w:r>
    </w:p>
    <w:p w14:paraId="03A846B5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AP</w:t>
      </w:r>
    </w:p>
    <w:p w14:paraId="69AD40ED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AQ</w:t>
      </w:r>
    </w:p>
    <w:p w14:paraId="36A0C6A0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AR</w:t>
      </w:r>
    </w:p>
    <w:p w14:paraId="50F0ABA2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2"/>
          <w:lang w:val="en-US"/>
        </w:rPr>
        <w:t>AS</w:t>
      </w:r>
    </w:p>
    <w:p w14:paraId="3BF558F1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BA</w:t>
      </w:r>
    </w:p>
    <w:p w14:paraId="4E61EF64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BC</w:t>
      </w:r>
    </w:p>
    <w:p w14:paraId="1E29A101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BD</w:t>
      </w:r>
    </w:p>
    <w:p w14:paraId="3E125664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BE</w:t>
      </w:r>
    </w:p>
    <w:p w14:paraId="6089088D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CA</w:t>
      </w:r>
    </w:p>
    <w:p w14:paraId="0419FB58" w14:textId="77777777" w:rsidR="00D64112" w:rsidRPr="00D64112" w:rsidRDefault="00D64112" w:rsidP="00D64112">
      <w:pPr>
        <w:framePr w:w="572" w:wrap="auto" w:vAnchor="page" w:hAnchor="page" w:x="2371" w:y="7456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spacing w:val="-1"/>
          <w:lang w:val="en-US"/>
        </w:rPr>
        <w:t>CB</w:t>
      </w:r>
    </w:p>
    <w:p w14:paraId="73CC0494" w14:textId="77777777" w:rsidR="00D64112" w:rsidRPr="00D64112" w:rsidRDefault="00D64112" w:rsidP="00D64112">
      <w:pPr>
        <w:framePr w:w="3055" w:wrap="auto" w:vAnchor="page" w:hAnchor="page" w:x="3376" w:y="745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AN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sluneční záření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nízké</w:t>
      </w:r>
    </w:p>
    <w:p w14:paraId="74D8A902" w14:textId="77777777" w:rsidR="00D64112" w:rsidRPr="00D64112" w:rsidRDefault="00D64112" w:rsidP="00D64112">
      <w:pPr>
        <w:framePr w:w="4034" w:wrap="auto" w:vAnchor="page" w:hAnchor="page" w:x="3361" w:y="781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AP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seizmické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účinky zanedbatelné</w:t>
      </w:r>
    </w:p>
    <w:p w14:paraId="36D8ACAF" w14:textId="77777777" w:rsidR="00D64112" w:rsidRPr="00D64112" w:rsidRDefault="00D64112" w:rsidP="00D64112">
      <w:pPr>
        <w:framePr w:w="4034" w:wrap="auto" w:vAnchor="page" w:hAnchor="page" w:x="3361" w:y="781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AQ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bouřková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činnost zanedbatelná</w:t>
      </w:r>
    </w:p>
    <w:p w14:paraId="31659243" w14:textId="77777777" w:rsidR="00D64112" w:rsidRPr="00D64112" w:rsidRDefault="00D64112" w:rsidP="00D64112">
      <w:pPr>
        <w:framePr w:w="4034" w:wrap="auto" w:vAnchor="page" w:hAnchor="page" w:x="3361" w:y="781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AR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pohyb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vzduchu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pomalý</w:t>
      </w:r>
    </w:p>
    <w:p w14:paraId="20A8E244" w14:textId="77777777" w:rsidR="00D64112" w:rsidRPr="00D64112" w:rsidRDefault="00D64112" w:rsidP="00D64112">
      <w:pPr>
        <w:framePr w:w="1795" w:wrap="auto" w:vAnchor="page" w:hAnchor="page" w:x="3361" w:y="883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AS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-1"/>
          <w:lang w:val="en-US"/>
        </w:rPr>
        <w:t>vítr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malý</w:t>
      </w:r>
    </w:p>
    <w:p w14:paraId="09FD20F3" w14:textId="51227361" w:rsidR="00D64112" w:rsidRPr="00D64112" w:rsidRDefault="00D64112" w:rsidP="00D64112">
      <w:pPr>
        <w:framePr w:w="5828" w:wrap="auto" w:vAnchor="page" w:hAnchor="page" w:x="3361" w:y="916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BA</w:t>
      </w:r>
      <w:r w:rsidR="00E053C8">
        <w:rPr>
          <w:rFonts w:eastAsiaTheme="minorEastAsia" w:cstheme="minorHAnsi"/>
          <w:color w:val="000000"/>
          <w:lang w:val="en-US"/>
        </w:rPr>
        <w:t>2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="00E053C8">
        <w:rPr>
          <w:rFonts w:eastAsiaTheme="minorEastAsia" w:cstheme="minorHAnsi"/>
          <w:color w:val="000000"/>
          <w:lang w:val="en-US"/>
        </w:rPr>
        <w:t>děti</w:t>
      </w:r>
    </w:p>
    <w:p w14:paraId="4EE5C060" w14:textId="77777777" w:rsidR="00D64112" w:rsidRPr="00D64112" w:rsidRDefault="00D64112" w:rsidP="00D64112">
      <w:pPr>
        <w:framePr w:w="5828" w:wrap="auto" w:vAnchor="page" w:hAnchor="page" w:x="3361" w:y="916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BC3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dotyk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osob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s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potenciálem</w:t>
      </w:r>
      <w:r w:rsidRPr="00D64112">
        <w:rPr>
          <w:rFonts w:eastAsiaTheme="minorEastAsia" w:cstheme="minorHAnsi"/>
          <w:color w:val="000000"/>
          <w:spacing w:val="3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spacing w:val="1"/>
          <w:lang w:val="en-US"/>
        </w:rPr>
        <w:t>země</w:t>
      </w:r>
      <w:r w:rsidRPr="00D64112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častý</w:t>
      </w:r>
    </w:p>
    <w:p w14:paraId="5F120242" w14:textId="77777777" w:rsidR="00D64112" w:rsidRPr="00D64112" w:rsidRDefault="00D64112" w:rsidP="00D64112">
      <w:pPr>
        <w:framePr w:w="5828" w:wrap="auto" w:vAnchor="page" w:hAnchor="page" w:x="3361" w:y="916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BD1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malá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hustota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obsazení, snadné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podmínky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pro</w:t>
      </w:r>
      <w:r w:rsidRPr="00D64112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únik</w:t>
      </w:r>
    </w:p>
    <w:p w14:paraId="50ED8095" w14:textId="77777777" w:rsidR="00D64112" w:rsidRPr="00D64112" w:rsidRDefault="00D64112" w:rsidP="00D64112">
      <w:pPr>
        <w:framePr w:w="5828" w:wrap="auto" w:vAnchor="page" w:hAnchor="page" w:x="3361" w:y="9166"/>
        <w:widowControl w:val="0"/>
        <w:autoSpaceDE w:val="0"/>
        <w:autoSpaceDN w:val="0"/>
        <w:spacing w:before="104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BE1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bez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nebezpečí požáru</w:t>
      </w:r>
    </w:p>
    <w:p w14:paraId="426AAF77" w14:textId="77777777" w:rsidR="00D64112" w:rsidRPr="00D64112" w:rsidRDefault="00D64112" w:rsidP="00D64112">
      <w:pPr>
        <w:framePr w:w="384" w:wrap="auto" w:vAnchor="page" w:hAnchor="page" w:x="1741" w:y="9691"/>
        <w:widowControl w:val="0"/>
        <w:autoSpaceDE w:val="0"/>
        <w:autoSpaceDN w:val="0"/>
        <w:spacing w:line="223" w:lineRule="exact"/>
        <w:rPr>
          <w:rFonts w:eastAsiaTheme="minorEastAsia" w:cstheme="minorHAnsi"/>
          <w:color w:val="000000"/>
          <w:sz w:val="20"/>
          <w:lang w:val="en-US"/>
        </w:rPr>
      </w:pPr>
      <w:r w:rsidRPr="00D64112">
        <w:rPr>
          <w:rFonts w:eastAsiaTheme="minorEastAsia" w:cstheme="minorHAnsi"/>
          <w:color w:val="000000"/>
          <w:sz w:val="20"/>
          <w:lang w:val="en-US"/>
        </w:rPr>
        <w:t>B</w:t>
      </w:r>
    </w:p>
    <w:p w14:paraId="11DA522F" w14:textId="77777777" w:rsidR="00D64112" w:rsidRPr="00D64112" w:rsidRDefault="00D64112" w:rsidP="00D64112">
      <w:pPr>
        <w:framePr w:w="5095" w:wrap="auto" w:vAnchor="page" w:hAnchor="page" w:x="3376" w:y="1054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CA1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konstrukční materiály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nehořlavé</w:t>
      </w:r>
    </w:p>
    <w:p w14:paraId="7F8F8267" w14:textId="77777777" w:rsidR="00D64112" w:rsidRPr="00D64112" w:rsidRDefault="00D64112" w:rsidP="00D64112">
      <w:pPr>
        <w:framePr w:w="5095" w:wrap="auto" w:vAnchor="page" w:hAnchor="page" w:x="3376" w:y="10546"/>
        <w:widowControl w:val="0"/>
        <w:autoSpaceDE w:val="0"/>
        <w:autoSpaceDN w:val="0"/>
        <w:spacing w:before="101"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CB1</w:t>
      </w:r>
      <w:r w:rsidRPr="00D64112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–</w:t>
      </w:r>
      <w:r w:rsidRPr="00D64112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konstrukce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budov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zanedbatelné</w:t>
      </w:r>
      <w:r w:rsidRPr="00D64112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r w:rsidRPr="00D64112">
        <w:rPr>
          <w:rFonts w:eastAsiaTheme="minorEastAsia" w:cstheme="minorHAnsi"/>
          <w:color w:val="000000"/>
          <w:lang w:val="en-US"/>
        </w:rPr>
        <w:t>nebezpečí</w:t>
      </w:r>
    </w:p>
    <w:p w14:paraId="3F8AA580" w14:textId="77777777" w:rsidR="00D64112" w:rsidRPr="00D64112" w:rsidRDefault="00D64112" w:rsidP="00D64112">
      <w:pPr>
        <w:framePr w:w="399" w:wrap="auto" w:vAnchor="page" w:hAnchor="page" w:x="1771" w:y="10696"/>
        <w:widowControl w:val="0"/>
        <w:autoSpaceDE w:val="0"/>
        <w:autoSpaceDN w:val="0"/>
        <w:spacing w:line="247" w:lineRule="exact"/>
        <w:rPr>
          <w:rFonts w:ascii="ABMRBV+Arial-BoldMT" w:eastAsiaTheme="minorEastAsia"/>
          <w:color w:val="000000"/>
          <w:lang w:val="en-US"/>
        </w:rPr>
      </w:pPr>
      <w:r w:rsidRPr="00D64112">
        <w:rPr>
          <w:rFonts w:ascii="ABMRBV+Arial-BoldMT" w:eastAsiaTheme="minorEastAsia"/>
          <w:color w:val="000000"/>
          <w:lang w:val="en-US"/>
        </w:rPr>
        <w:t>C</w:t>
      </w:r>
    </w:p>
    <w:p w14:paraId="44FBF18C" w14:textId="77777777" w:rsidR="00D64112" w:rsidRPr="00D64112" w:rsidRDefault="00D64112" w:rsidP="00D64112">
      <w:pPr>
        <w:framePr w:w="1393" w:wrap="auto" w:vAnchor="page" w:hAnchor="page" w:x="1411" w:y="11296"/>
        <w:widowControl w:val="0"/>
        <w:autoSpaceDE w:val="0"/>
        <w:autoSpaceDN w:val="0"/>
        <w:spacing w:line="247" w:lineRule="exact"/>
        <w:rPr>
          <w:rFonts w:eastAsiaTheme="minorEastAsia" w:cstheme="minorHAnsi"/>
          <w:color w:val="000000"/>
          <w:lang w:val="en-US"/>
        </w:rPr>
      </w:pPr>
      <w:r w:rsidRPr="00D64112">
        <w:rPr>
          <w:rFonts w:eastAsiaTheme="minorEastAsia" w:cstheme="minorHAnsi"/>
          <w:color w:val="000000"/>
          <w:lang w:val="en-US"/>
        </w:rPr>
        <w:t>Vysvětlivky:</w:t>
      </w:r>
    </w:p>
    <w:p w14:paraId="405CBCDB" w14:textId="2407935C" w:rsidR="00D64112" w:rsidRPr="001016A9" w:rsidRDefault="00D64112" w:rsidP="001016A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C3F4D81" wp14:editId="01E8037B">
            <wp:simplePos x="0" y="0"/>
            <wp:positionH relativeFrom="page">
              <wp:posOffset>810895</wp:posOffset>
            </wp:positionH>
            <wp:positionV relativeFrom="page">
              <wp:posOffset>2195195</wp:posOffset>
            </wp:positionV>
            <wp:extent cx="5760720" cy="6190615"/>
            <wp:effectExtent l="0" t="0" r="0" b="63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0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64112" w:rsidRPr="001016A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2FAD4" w14:textId="77777777" w:rsidR="003C308B" w:rsidRDefault="003C308B" w:rsidP="003F0B6A">
      <w:r>
        <w:separator/>
      </w:r>
    </w:p>
  </w:endnote>
  <w:endnote w:type="continuationSeparator" w:id="0">
    <w:p w14:paraId="06A70664" w14:textId="77777777" w:rsidR="003C308B" w:rsidRDefault="003C308B" w:rsidP="003F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TMWU+Arial-BoldMT">
    <w:altName w:val="Browallia New"/>
    <w:charset w:val="01"/>
    <w:family w:val="swiss"/>
    <w:pitch w:val="variable"/>
    <w:sig w:usb0="01010101" w:usb1="01010101" w:usb2="01010101" w:usb3="01010101" w:csb0="01010101" w:csb1="01010101"/>
  </w:font>
  <w:font w:name="ABMRBV+Arial-BoldMT">
    <w:altName w:val="Browallia New"/>
    <w:charset w:val="01"/>
    <w:family w:val="swiss"/>
    <w:pitch w:val="variable"/>
    <w:sig w:usb0="01010101" w:usb1="01010101" w:usb2="01010101" w:usb3="01010101" w:csb0="01010101" w:csb1="01010101"/>
  </w:font>
  <w:font w:name="UROSRM+ArialMT">
    <w:altName w:val="Browallia New"/>
    <w:charset w:val="01"/>
    <w:family w:val="swiss"/>
    <w:pitch w:val="variable"/>
    <w:sig w:usb0="01010101" w:usb1="01010101" w:usb2="01010101" w:usb3="01010101" w:csb0="01010101" w:csb1="01010101"/>
  </w:font>
  <w:font w:name="FJRCCU+ArialMT">
    <w:altName w:val="Browallia New"/>
    <w:charset w:val="01"/>
    <w:family w:val="swiss"/>
    <w:pitch w:val="variable"/>
    <w:sig w:usb0="01010101" w:usb1="01010101" w:usb2="01010101" w:usb3="01010101" w:csb0="01010101" w:csb1="01010101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EEBD" w14:textId="2B7381FA" w:rsidR="00193B63" w:rsidRDefault="00193B63" w:rsidP="00193B63">
    <w:pPr>
      <w:pStyle w:val="Zpat"/>
      <w:jc w:val="cen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5708F6" wp14:editId="6CFFC69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Obdélní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20A5EC0" id="Obdélní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C89D1" w14:textId="77777777" w:rsidR="003C308B" w:rsidRDefault="003C308B" w:rsidP="003F0B6A">
      <w:r>
        <w:separator/>
      </w:r>
    </w:p>
  </w:footnote>
  <w:footnote w:type="continuationSeparator" w:id="0">
    <w:p w14:paraId="25713EF1" w14:textId="77777777" w:rsidR="003C308B" w:rsidRDefault="003C308B" w:rsidP="003F0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FE1E" w14:textId="33F13E67" w:rsidR="003F0B6A" w:rsidRDefault="003F0B6A">
    <w:pPr>
      <w:pStyle w:val="Zhlav"/>
    </w:pPr>
    <w:r>
      <w:t>Amun Pro s.r.o.                                                                                                                            PVV-03.01/22</w:t>
    </w:r>
  </w:p>
  <w:p w14:paraId="7D0159AF" w14:textId="77777777" w:rsidR="003F0B6A" w:rsidRDefault="003F0B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B6A"/>
    <w:rsid w:val="001016A9"/>
    <w:rsid w:val="00193B63"/>
    <w:rsid w:val="001F5CCF"/>
    <w:rsid w:val="002A692A"/>
    <w:rsid w:val="003C308B"/>
    <w:rsid w:val="003F0B6A"/>
    <w:rsid w:val="0057423F"/>
    <w:rsid w:val="005B70C5"/>
    <w:rsid w:val="00627373"/>
    <w:rsid w:val="00680E32"/>
    <w:rsid w:val="006D6EBB"/>
    <w:rsid w:val="007459B3"/>
    <w:rsid w:val="00864932"/>
    <w:rsid w:val="0099323C"/>
    <w:rsid w:val="00B43D27"/>
    <w:rsid w:val="00B531B0"/>
    <w:rsid w:val="00C84317"/>
    <w:rsid w:val="00C87100"/>
    <w:rsid w:val="00D64112"/>
    <w:rsid w:val="00E053C8"/>
    <w:rsid w:val="00E86053"/>
    <w:rsid w:val="00EE5EC1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261B"/>
  <w15:chartTrackingRefBased/>
  <w15:docId w15:val="{DBAC7EF8-FBD3-47F7-BDDD-76614742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0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0B6A"/>
  </w:style>
  <w:style w:type="paragraph" w:styleId="Zpat">
    <w:name w:val="footer"/>
    <w:basedOn w:val="Normln"/>
    <w:link w:val="ZpatChar"/>
    <w:uiPriority w:val="99"/>
    <w:unhideWhenUsed/>
    <w:rsid w:val="003F0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0B6A"/>
  </w:style>
  <w:style w:type="table" w:styleId="Mkatabulky">
    <w:name w:val="Table Grid"/>
    <w:basedOn w:val="Normlntabulka"/>
    <w:uiPriority w:val="39"/>
    <w:rsid w:val="00EE5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9C45-80D6-4FA7-815A-C08C808D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957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loooolplshelpme@outlook.cz</dc:creator>
  <cp:keywords/>
  <dc:description/>
  <cp:lastModifiedBy>loooolplshelpme@outlook.cz</cp:lastModifiedBy>
  <cp:revision>5</cp:revision>
  <dcterms:created xsi:type="dcterms:W3CDTF">2022-04-14T07:15:00Z</dcterms:created>
  <dcterms:modified xsi:type="dcterms:W3CDTF">2022-04-14T09:25:00Z</dcterms:modified>
</cp:coreProperties>
</file>